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4E203E" w:rsidRPr="003D201F" w:rsidRDefault="00740881" w:rsidP="00B932C8">
      <w:pPr>
        <w:pStyle w:val="Standard"/>
        <w:spacing w:line="276" w:lineRule="auto"/>
        <w:ind w:left="567"/>
        <w:jc w:val="right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br/>
      </w:r>
    </w:p>
    <w:p w:rsidR="004E203E" w:rsidRPr="003D201F" w:rsidRDefault="004E203E" w:rsidP="00B932C8">
      <w:pPr>
        <w:pStyle w:val="Standard"/>
        <w:spacing w:line="276" w:lineRule="auto"/>
        <w:jc w:val="right"/>
        <w:rPr>
          <w:rFonts w:ascii="Arial" w:hAnsi="Arial" w:cs="Arial"/>
          <w:b/>
          <w:sz w:val="22"/>
          <w:szCs w:val="22"/>
        </w:rPr>
      </w:pPr>
    </w:p>
    <w:p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Opis Przedmiotu Zamówienia</w:t>
      </w:r>
      <w:r w:rsidR="00C2392C">
        <w:rPr>
          <w:rFonts w:ascii="Arial" w:hAnsi="Arial" w:cs="Arial"/>
          <w:b/>
          <w:sz w:val="22"/>
          <w:szCs w:val="22"/>
        </w:rPr>
        <w:t xml:space="preserve"> (OPZ)</w:t>
      </w:r>
    </w:p>
    <w:p w:rsidR="004E203E" w:rsidRDefault="00740881" w:rsidP="00B932C8">
      <w:pPr>
        <w:pStyle w:val="Standard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b/>
          <w:sz w:val="22"/>
          <w:szCs w:val="22"/>
        </w:rPr>
        <w:t>„</w:t>
      </w:r>
      <w:r w:rsidR="002046C8" w:rsidRPr="002046C8">
        <w:rPr>
          <w:rFonts w:ascii="Arial" w:hAnsi="Arial" w:cs="Arial"/>
          <w:b/>
          <w:sz w:val="22"/>
          <w:szCs w:val="22"/>
        </w:rPr>
        <w:t xml:space="preserve">Remont </w:t>
      </w:r>
      <w:r w:rsidR="00691898">
        <w:rPr>
          <w:rFonts w:ascii="Arial" w:hAnsi="Arial" w:cs="Arial"/>
          <w:b/>
          <w:sz w:val="22"/>
          <w:szCs w:val="22"/>
        </w:rPr>
        <w:t>naświetli piwnicznych w lokalizacji Dąbrowa Górnicza ul. 11 Listopada 24</w:t>
      </w:r>
      <w:r w:rsidR="00E97D8C">
        <w:rPr>
          <w:rFonts w:ascii="Arial" w:hAnsi="Arial" w:cs="Arial"/>
          <w:b/>
          <w:sz w:val="22"/>
          <w:szCs w:val="22"/>
        </w:rPr>
        <w:t>”</w:t>
      </w:r>
    </w:p>
    <w:p w:rsidR="005A02F4" w:rsidRPr="003D201F" w:rsidRDefault="005A02F4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</w:p>
    <w:p w:rsidR="004E203E" w:rsidRPr="003D201F" w:rsidRDefault="004E203E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</w:p>
    <w:p w:rsidR="002046C8" w:rsidRDefault="00740881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 xml:space="preserve">Przedmiot zamówienia </w:t>
      </w:r>
    </w:p>
    <w:p w:rsidR="002046C8" w:rsidRDefault="002046C8" w:rsidP="002046C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</w:p>
    <w:p w:rsidR="002046C8" w:rsidRDefault="002046C8" w:rsidP="00AE7CDC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Przedmiotem zamówienia </w:t>
      </w:r>
      <w:r w:rsidR="00740881" w:rsidRPr="002046C8">
        <w:rPr>
          <w:rFonts w:ascii="Arial" w:hAnsi="Arial" w:cs="Arial"/>
          <w:sz w:val="22"/>
          <w:szCs w:val="22"/>
        </w:rPr>
        <w:t xml:space="preserve">jest </w:t>
      </w:r>
      <w:r w:rsidR="0026317A" w:rsidRPr="002046C8">
        <w:rPr>
          <w:rFonts w:ascii="Arial" w:hAnsi="Arial" w:cs="Arial"/>
          <w:sz w:val="22"/>
          <w:szCs w:val="22"/>
        </w:rPr>
        <w:t>wykonanie</w:t>
      </w:r>
      <w:r>
        <w:rPr>
          <w:rFonts w:ascii="Arial" w:hAnsi="Arial" w:cs="Arial"/>
          <w:sz w:val="22"/>
          <w:szCs w:val="22"/>
        </w:rPr>
        <w:t xml:space="preserve"> prac </w:t>
      </w:r>
      <w:r w:rsidR="005A6AA2">
        <w:rPr>
          <w:rFonts w:ascii="Arial" w:hAnsi="Arial" w:cs="Arial"/>
          <w:sz w:val="22"/>
          <w:szCs w:val="22"/>
        </w:rPr>
        <w:t xml:space="preserve">budowlanych polegających na remoncie  </w:t>
      </w:r>
      <w:r w:rsidR="00691898">
        <w:rPr>
          <w:rFonts w:ascii="Arial" w:hAnsi="Arial" w:cs="Arial"/>
          <w:sz w:val="22"/>
          <w:szCs w:val="22"/>
        </w:rPr>
        <w:t>naświetli piwnicznych</w:t>
      </w:r>
      <w:r w:rsidR="002917EE">
        <w:rPr>
          <w:rFonts w:ascii="Arial" w:hAnsi="Arial" w:cs="Arial"/>
          <w:sz w:val="22"/>
          <w:szCs w:val="22"/>
        </w:rPr>
        <w:t xml:space="preserve"> (w sumie </w:t>
      </w:r>
      <w:r w:rsidR="006E164F">
        <w:rPr>
          <w:rFonts w:ascii="Arial" w:hAnsi="Arial" w:cs="Arial"/>
          <w:sz w:val="22"/>
          <w:szCs w:val="22"/>
        </w:rPr>
        <w:t>11 szt.)</w:t>
      </w:r>
      <w:r w:rsidR="00691898">
        <w:rPr>
          <w:rFonts w:ascii="Arial" w:hAnsi="Arial" w:cs="Arial"/>
          <w:sz w:val="22"/>
          <w:szCs w:val="22"/>
        </w:rPr>
        <w:t xml:space="preserve"> w lokalizacji Dąbrowa Górnicza ul. 11 Listopada 24 </w:t>
      </w:r>
    </w:p>
    <w:p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:rsidR="004E203E" w:rsidRPr="003D201F" w:rsidRDefault="00740881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Lokalizacja budynku/obiekt</w:t>
      </w:r>
      <w:r w:rsidR="00206193" w:rsidRPr="003D201F">
        <w:rPr>
          <w:rFonts w:ascii="Arial" w:hAnsi="Arial" w:cs="Arial"/>
          <w:b/>
          <w:sz w:val="22"/>
          <w:szCs w:val="22"/>
        </w:rPr>
        <w:t>u</w:t>
      </w:r>
      <w:r w:rsidRPr="003D201F">
        <w:rPr>
          <w:rFonts w:ascii="Arial" w:hAnsi="Arial" w:cs="Arial"/>
          <w:b/>
          <w:sz w:val="22"/>
          <w:szCs w:val="22"/>
        </w:rPr>
        <w:t>:</w:t>
      </w:r>
    </w:p>
    <w:p w:rsidR="002046C8" w:rsidRDefault="002046C8" w:rsidP="00B932C8">
      <w:pPr>
        <w:pStyle w:val="Standard"/>
        <w:spacing w:line="276" w:lineRule="auto"/>
        <w:ind w:left="708"/>
        <w:rPr>
          <w:rFonts w:ascii="Arial" w:hAnsi="Arial" w:cs="Arial"/>
          <w:sz w:val="22"/>
          <w:szCs w:val="22"/>
        </w:rPr>
      </w:pPr>
    </w:p>
    <w:p w:rsidR="002046C8" w:rsidRDefault="002046C8" w:rsidP="00AE7CDC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Przedmiot zamówienia zostanie zrealizowany </w:t>
      </w:r>
      <w:r w:rsidR="00691898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 xml:space="preserve"> budynk</w:t>
      </w:r>
      <w:r w:rsidR="00691898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 należący</w:t>
      </w:r>
      <w:r w:rsidR="00691898">
        <w:rPr>
          <w:rFonts w:ascii="Arial" w:hAnsi="Arial" w:cs="Arial"/>
          <w:sz w:val="22"/>
          <w:szCs w:val="22"/>
        </w:rPr>
        <w:t>m</w:t>
      </w:r>
      <w:r>
        <w:rPr>
          <w:rFonts w:ascii="Arial" w:hAnsi="Arial" w:cs="Arial"/>
          <w:sz w:val="22"/>
          <w:szCs w:val="22"/>
        </w:rPr>
        <w:t xml:space="preserve"> do TAURON Dystrybucja S.A. </w:t>
      </w:r>
    </w:p>
    <w:p w:rsidR="004E203E" w:rsidRDefault="002046C8" w:rsidP="00AE7CDC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Lokalizacja budynk</w:t>
      </w:r>
      <w:r w:rsidR="006E164F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: </w:t>
      </w:r>
      <w:r w:rsidR="008762E0" w:rsidRPr="008762E0">
        <w:rPr>
          <w:rFonts w:ascii="Arial" w:hAnsi="Arial" w:cs="Arial"/>
          <w:sz w:val="22"/>
          <w:szCs w:val="22"/>
        </w:rPr>
        <w:t>41-303</w:t>
      </w:r>
      <w:r w:rsidR="008762E0">
        <w:rPr>
          <w:rFonts w:ascii="Arial" w:hAnsi="Arial" w:cs="Arial"/>
          <w:sz w:val="22"/>
          <w:szCs w:val="22"/>
        </w:rPr>
        <w:t xml:space="preserve"> </w:t>
      </w:r>
      <w:r w:rsidR="00691898" w:rsidRPr="00691898">
        <w:rPr>
          <w:rFonts w:ascii="Arial" w:hAnsi="Arial" w:cs="Arial"/>
          <w:sz w:val="22"/>
          <w:szCs w:val="22"/>
        </w:rPr>
        <w:t>Dąbrowa Górnicza ul. 11 Listopada 24</w:t>
      </w:r>
      <w:r>
        <w:rPr>
          <w:rFonts w:ascii="Arial" w:hAnsi="Arial" w:cs="Arial"/>
          <w:sz w:val="22"/>
          <w:szCs w:val="22"/>
        </w:rPr>
        <w:t xml:space="preserve"> </w:t>
      </w:r>
    </w:p>
    <w:p w:rsidR="002046C8" w:rsidRPr="003D201F" w:rsidRDefault="002046C8" w:rsidP="00AE7CDC">
      <w:pPr>
        <w:pStyle w:val="Standard"/>
        <w:spacing w:line="276" w:lineRule="auto"/>
        <w:ind w:left="708"/>
        <w:jc w:val="both"/>
        <w:rPr>
          <w:rFonts w:ascii="Arial" w:hAnsi="Arial" w:cs="Arial"/>
          <w:sz w:val="22"/>
          <w:szCs w:val="22"/>
        </w:rPr>
      </w:pPr>
    </w:p>
    <w:p w:rsidR="004E203E" w:rsidRPr="003D201F" w:rsidRDefault="00740881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Termin/harmonogram wykonania robót</w:t>
      </w:r>
      <w:r w:rsidR="006E164F">
        <w:rPr>
          <w:rFonts w:ascii="Arial" w:hAnsi="Arial" w:cs="Arial"/>
          <w:b/>
          <w:sz w:val="22"/>
          <w:szCs w:val="22"/>
        </w:rPr>
        <w:t>:</w:t>
      </w:r>
    </w:p>
    <w:p w:rsidR="002046C8" w:rsidRDefault="002046C8" w:rsidP="002046C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</w:p>
    <w:p w:rsidR="004E203E" w:rsidRPr="003D201F" w:rsidRDefault="00740881" w:rsidP="002046C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Przedmiot zamówienia należy zrealizować w terminie </w:t>
      </w:r>
      <w:r w:rsidR="002046C8">
        <w:rPr>
          <w:rFonts w:ascii="Arial" w:hAnsi="Arial" w:cs="Arial"/>
          <w:sz w:val="22"/>
          <w:szCs w:val="22"/>
        </w:rPr>
        <w:t xml:space="preserve">do dnia </w:t>
      </w:r>
      <w:r w:rsidR="004813B4">
        <w:rPr>
          <w:rFonts w:ascii="Arial" w:hAnsi="Arial" w:cs="Arial"/>
          <w:sz w:val="22"/>
          <w:szCs w:val="22"/>
        </w:rPr>
        <w:t>1</w:t>
      </w:r>
      <w:r w:rsidR="0077484B">
        <w:rPr>
          <w:rFonts w:ascii="Arial" w:hAnsi="Arial" w:cs="Arial"/>
          <w:sz w:val="22"/>
          <w:szCs w:val="22"/>
        </w:rPr>
        <w:t>5</w:t>
      </w:r>
      <w:r w:rsidR="004813B4">
        <w:rPr>
          <w:rFonts w:ascii="Arial" w:hAnsi="Arial" w:cs="Arial"/>
          <w:sz w:val="22"/>
          <w:szCs w:val="22"/>
        </w:rPr>
        <w:t>.</w:t>
      </w:r>
      <w:r w:rsidR="005F5CEE">
        <w:rPr>
          <w:rFonts w:ascii="Arial" w:hAnsi="Arial" w:cs="Arial"/>
          <w:sz w:val="22"/>
          <w:szCs w:val="22"/>
        </w:rPr>
        <w:t>0</w:t>
      </w:r>
      <w:r w:rsidR="008762E0">
        <w:rPr>
          <w:rFonts w:ascii="Arial" w:hAnsi="Arial" w:cs="Arial"/>
          <w:sz w:val="22"/>
          <w:szCs w:val="22"/>
        </w:rPr>
        <w:t>7</w:t>
      </w:r>
      <w:r w:rsidR="00637729">
        <w:rPr>
          <w:rFonts w:ascii="Arial" w:hAnsi="Arial" w:cs="Arial"/>
          <w:sz w:val="22"/>
          <w:szCs w:val="22"/>
        </w:rPr>
        <w:t>.202</w:t>
      </w:r>
      <w:r w:rsidR="005F5CEE">
        <w:rPr>
          <w:rFonts w:ascii="Arial" w:hAnsi="Arial" w:cs="Arial"/>
          <w:sz w:val="22"/>
          <w:szCs w:val="22"/>
        </w:rPr>
        <w:t>6</w:t>
      </w:r>
      <w:r w:rsidR="00637729">
        <w:rPr>
          <w:rFonts w:ascii="Arial" w:hAnsi="Arial" w:cs="Arial"/>
          <w:sz w:val="22"/>
          <w:szCs w:val="22"/>
        </w:rPr>
        <w:t xml:space="preserve"> r.</w:t>
      </w:r>
      <w:r w:rsidR="002046C8">
        <w:rPr>
          <w:rFonts w:ascii="Arial" w:hAnsi="Arial" w:cs="Arial"/>
          <w:sz w:val="22"/>
          <w:szCs w:val="22"/>
        </w:rPr>
        <w:t xml:space="preserve"> </w:t>
      </w:r>
    </w:p>
    <w:p w:rsidR="009E00CC" w:rsidRPr="003D201F" w:rsidRDefault="009E00CC" w:rsidP="00B932C8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E203E" w:rsidRPr="003D201F" w:rsidRDefault="00740881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Gwarancja</w:t>
      </w:r>
      <w:r w:rsidR="00F650A2">
        <w:rPr>
          <w:rFonts w:ascii="Arial" w:hAnsi="Arial" w:cs="Arial"/>
          <w:b/>
          <w:sz w:val="22"/>
          <w:szCs w:val="22"/>
        </w:rPr>
        <w:t>:</w:t>
      </w:r>
    </w:p>
    <w:p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b/>
          <w:sz w:val="22"/>
          <w:szCs w:val="22"/>
        </w:rPr>
      </w:pPr>
    </w:p>
    <w:p w:rsidR="004E203E" w:rsidRPr="003D201F" w:rsidRDefault="00740881" w:rsidP="00B932C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Wykonawca winien udzielić minimum </w:t>
      </w:r>
      <w:r w:rsidR="007B4A61">
        <w:rPr>
          <w:rFonts w:ascii="Arial" w:hAnsi="Arial" w:cs="Arial"/>
          <w:sz w:val="22"/>
          <w:szCs w:val="22"/>
        </w:rPr>
        <w:t>36</w:t>
      </w:r>
      <w:r w:rsidRPr="003D201F">
        <w:rPr>
          <w:rFonts w:ascii="Arial" w:hAnsi="Arial" w:cs="Arial"/>
          <w:sz w:val="22"/>
          <w:szCs w:val="22"/>
        </w:rPr>
        <w:t>-cio miesięcznej gwarancji na wszystkie wykonane prace oraz</w:t>
      </w:r>
      <w:r w:rsidRPr="003D201F">
        <w:rPr>
          <w:rFonts w:ascii="Arial" w:hAnsi="Arial" w:cs="Arial"/>
          <w:i/>
          <w:iCs/>
          <w:sz w:val="22"/>
          <w:szCs w:val="22"/>
        </w:rPr>
        <w:t xml:space="preserve"> </w:t>
      </w:r>
      <w:r w:rsidRPr="003D201F">
        <w:rPr>
          <w:rFonts w:ascii="Arial" w:hAnsi="Arial" w:cs="Arial"/>
          <w:sz w:val="22"/>
          <w:szCs w:val="22"/>
        </w:rPr>
        <w:t xml:space="preserve">na </w:t>
      </w:r>
      <w:r w:rsidR="00F06D98">
        <w:rPr>
          <w:rFonts w:ascii="Arial" w:hAnsi="Arial" w:cs="Arial"/>
          <w:sz w:val="22"/>
          <w:szCs w:val="22"/>
        </w:rPr>
        <w:t xml:space="preserve">zabudowane </w:t>
      </w:r>
      <w:r w:rsidRPr="003D201F">
        <w:rPr>
          <w:rFonts w:ascii="Arial" w:hAnsi="Arial" w:cs="Arial"/>
          <w:sz w:val="22"/>
          <w:szCs w:val="22"/>
        </w:rPr>
        <w:t>materiały</w:t>
      </w:r>
      <w:r w:rsidRPr="003D201F">
        <w:rPr>
          <w:rFonts w:ascii="Arial" w:hAnsi="Arial" w:cs="Arial"/>
          <w:i/>
          <w:iCs/>
          <w:sz w:val="22"/>
          <w:szCs w:val="22"/>
        </w:rPr>
        <w:t>.</w:t>
      </w:r>
    </w:p>
    <w:p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:rsidR="004E203E" w:rsidRPr="003D201F" w:rsidRDefault="00740881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Kwalifikacje</w:t>
      </w:r>
      <w:r w:rsidR="002D0D15" w:rsidRPr="003D201F">
        <w:rPr>
          <w:rFonts w:ascii="Arial" w:hAnsi="Arial" w:cs="Arial"/>
          <w:b/>
          <w:sz w:val="22"/>
          <w:szCs w:val="22"/>
        </w:rPr>
        <w:t xml:space="preserve"> - wymagania</w:t>
      </w:r>
    </w:p>
    <w:p w:rsidR="00B932C8" w:rsidRDefault="00B932C8" w:rsidP="00B932C8">
      <w:pPr>
        <w:pStyle w:val="Akapitzlist"/>
        <w:spacing w:line="276" w:lineRule="auto"/>
        <w:ind w:left="709"/>
        <w:rPr>
          <w:rFonts w:ascii="Arial" w:hAnsi="Arial" w:cs="Arial"/>
          <w:sz w:val="22"/>
          <w:szCs w:val="22"/>
        </w:rPr>
      </w:pPr>
    </w:p>
    <w:p w:rsidR="00F06D98" w:rsidRPr="00F06D98" w:rsidRDefault="00F06D98" w:rsidP="00F06D9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F06D98">
        <w:rPr>
          <w:rFonts w:ascii="Arial" w:hAnsi="Arial" w:cs="Arial"/>
          <w:sz w:val="22"/>
          <w:szCs w:val="22"/>
        </w:rPr>
        <w:t>Wykonawca zobowiązany jest dysponować zespołem osób w ilości niezbędnej dla prawidłowego wykonania przedmiotu zamówienia, posiadającym uprawnienia wymagane przepisami prawa, w tym:</w:t>
      </w:r>
    </w:p>
    <w:p w:rsidR="00F06D98" w:rsidRPr="00F06D98" w:rsidRDefault="00F06D98" w:rsidP="00AA6E06">
      <w:pPr>
        <w:pStyle w:val="Textbody"/>
        <w:numPr>
          <w:ilvl w:val="0"/>
          <w:numId w:val="37"/>
        </w:numPr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F06D98">
        <w:rPr>
          <w:rFonts w:ascii="Arial" w:hAnsi="Arial" w:cs="Arial"/>
          <w:sz w:val="22"/>
          <w:szCs w:val="22"/>
        </w:rPr>
        <w:t>osób z aktualnie ważnymi uprawnieniami do obsługi sprzętu i maszyn niezbędnych do wykonania zadania,</w:t>
      </w:r>
    </w:p>
    <w:p w:rsidR="00B05DF0" w:rsidRPr="003D201F" w:rsidRDefault="00B05DF0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:rsidR="00F06D98" w:rsidRPr="00F06D98" w:rsidRDefault="00F06D98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 w:rsidRPr="00F06D98">
        <w:rPr>
          <w:rFonts w:ascii="Arial" w:hAnsi="Arial" w:cs="Arial"/>
          <w:b/>
          <w:sz w:val="22"/>
          <w:szCs w:val="22"/>
        </w:rPr>
        <w:t>Zakres robót</w:t>
      </w:r>
      <w:r w:rsidR="00F650A2">
        <w:rPr>
          <w:rFonts w:ascii="Arial" w:hAnsi="Arial" w:cs="Arial"/>
          <w:b/>
          <w:sz w:val="22"/>
          <w:szCs w:val="22"/>
        </w:rPr>
        <w:t>/prac</w:t>
      </w:r>
      <w:r w:rsidRPr="00F06D98">
        <w:rPr>
          <w:rFonts w:ascii="Arial" w:hAnsi="Arial" w:cs="Arial"/>
          <w:b/>
          <w:sz w:val="22"/>
          <w:szCs w:val="22"/>
        </w:rPr>
        <w:t xml:space="preserve"> do wykonania</w:t>
      </w:r>
    </w:p>
    <w:p w:rsidR="00F06D98" w:rsidRDefault="00F06D98" w:rsidP="002D0D15">
      <w:pPr>
        <w:pStyle w:val="anagl2"/>
        <w:numPr>
          <w:ilvl w:val="0"/>
          <w:numId w:val="0"/>
        </w:numPr>
        <w:rPr>
          <w:sz w:val="22"/>
          <w:szCs w:val="22"/>
        </w:rPr>
      </w:pPr>
    </w:p>
    <w:p w:rsidR="004E203E" w:rsidRPr="003D201F" w:rsidRDefault="00F3691E" w:rsidP="00D20E6B">
      <w:pPr>
        <w:pStyle w:val="anagl2"/>
        <w:numPr>
          <w:ilvl w:val="1"/>
          <w:numId w:val="36"/>
        </w:numPr>
        <w:ind w:left="567" w:hanging="567"/>
        <w:rPr>
          <w:sz w:val="22"/>
          <w:szCs w:val="22"/>
        </w:rPr>
      </w:pPr>
      <w:r>
        <w:rPr>
          <w:sz w:val="22"/>
          <w:szCs w:val="22"/>
        </w:rPr>
        <w:t>Zakres prac nr 1 (remont naświetli</w:t>
      </w:r>
      <w:r w:rsidR="002B7E1D">
        <w:rPr>
          <w:sz w:val="22"/>
          <w:szCs w:val="22"/>
        </w:rPr>
        <w:t xml:space="preserve"> okien piwnicznych front budynku 7 szt.)</w:t>
      </w:r>
      <w:r w:rsidR="00740881" w:rsidRPr="003D201F">
        <w:rPr>
          <w:sz w:val="22"/>
          <w:szCs w:val="22"/>
        </w:rPr>
        <w:t>: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Zabezpieczenie terenu prac (zabezpieczenie okien piwnicznych, elewacji wokół okien piwnicznych)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Demontaż kostki brukowej (do ponownego wykorzystania)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 xml:space="preserve">Demontaż krat </w:t>
      </w:r>
      <w:proofErr w:type="spellStart"/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wema</w:t>
      </w:r>
      <w:proofErr w:type="spellEnd"/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 xml:space="preserve"> (przekrywających studzienki doświetlające)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Wykopy wokół studzienek doświetlających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Rozebranie konstrukcji studzienek doświetlających (cegła pełna)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Oczyszczenie ścian w miejscu rozebranych studzienek doświetlających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Uzupełnienie tynku cementowo – wapiennego miejscu rozebranych studzienek doświetlających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Wykonanie izolacji przeciwwilgociowych miejscu rozebranych studzienek doświetlających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 xml:space="preserve">Montaż </w:t>
      </w:r>
      <w:proofErr w:type="spellStart"/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doświetlaczy</w:t>
      </w:r>
      <w:proofErr w:type="spellEnd"/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 xml:space="preserve"> systemowych (np. MEA MULTINORM)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 xml:space="preserve">Wykonanie przyłączenia odpływów z </w:t>
      </w:r>
      <w:proofErr w:type="spellStart"/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doświetlaczy</w:t>
      </w:r>
      <w:proofErr w:type="spellEnd"/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 xml:space="preserve"> do istniejącej kanalizacji deszczowej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Zasypanie wykopów z zagęszczeniem warstwami</w:t>
      </w:r>
    </w:p>
    <w:p w:rsidR="008762E0" w:rsidRPr="008762E0" w:rsidRDefault="008762E0" w:rsidP="00AA6E06">
      <w:pPr>
        <w:pStyle w:val="Akapitzlist"/>
        <w:numPr>
          <w:ilvl w:val="0"/>
          <w:numId w:val="38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Uzupełnienie ubytków w elewacji związanych różnica pomiędzy byłymi studzienkami a nowymi</w:t>
      </w:r>
      <w:r>
        <w:rPr>
          <w:rFonts w:ascii="Arial" w:eastAsia="CIDFont+F4" w:hAnsi="Arial" w:cs="Arial"/>
          <w:kern w:val="0"/>
          <w:sz w:val="22"/>
          <w:szCs w:val="22"/>
          <w:lang w:bidi="ar-SA"/>
        </w:rPr>
        <w:t xml:space="preserve"> </w:t>
      </w:r>
      <w:proofErr w:type="spellStart"/>
      <w:r w:rsidR="001B14DB">
        <w:rPr>
          <w:rFonts w:ascii="Arial" w:eastAsia="CIDFont+F4" w:hAnsi="Arial" w:cs="Arial"/>
          <w:kern w:val="0"/>
          <w:sz w:val="22"/>
          <w:szCs w:val="22"/>
          <w:lang w:bidi="ar-SA"/>
        </w:rPr>
        <w:t>d</w:t>
      </w: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oświetlaczami</w:t>
      </w:r>
      <w:proofErr w:type="spellEnd"/>
    </w:p>
    <w:p w:rsidR="008762E0" w:rsidRPr="008762E0" w:rsidRDefault="008762E0" w:rsidP="00AA6E06">
      <w:pPr>
        <w:pStyle w:val="Akapitzlist"/>
        <w:numPr>
          <w:ilvl w:val="0"/>
          <w:numId w:val="39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Uzupełnienie kostki brukowej (opaski)</w:t>
      </w:r>
    </w:p>
    <w:p w:rsidR="008762E0" w:rsidRPr="008762E0" w:rsidRDefault="008762E0" w:rsidP="00AA6E06">
      <w:pPr>
        <w:pStyle w:val="Akapitzlist"/>
        <w:numPr>
          <w:ilvl w:val="0"/>
          <w:numId w:val="39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Wywózka i utylizacja gruzu z rozbieranych konstrukcji</w:t>
      </w:r>
    </w:p>
    <w:p w:rsidR="00F06D98" w:rsidRDefault="008762E0" w:rsidP="00AA6E06">
      <w:pPr>
        <w:pStyle w:val="Akapitzlist"/>
        <w:numPr>
          <w:ilvl w:val="0"/>
          <w:numId w:val="39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eastAsia="CIDFont+F4" w:hAnsi="Arial" w:cs="Arial"/>
          <w:kern w:val="0"/>
          <w:sz w:val="22"/>
          <w:szCs w:val="22"/>
          <w:lang w:bidi="ar-SA"/>
        </w:rPr>
      </w:pPr>
      <w:r w:rsidRPr="008762E0">
        <w:rPr>
          <w:rFonts w:ascii="Arial" w:eastAsia="CIDFont+F4" w:hAnsi="Arial" w:cs="Arial"/>
          <w:kern w:val="0"/>
          <w:sz w:val="22"/>
          <w:szCs w:val="22"/>
          <w:lang w:bidi="ar-SA"/>
        </w:rPr>
        <w:t>Uporządkowanie terenu po prowadzonych pracach</w:t>
      </w:r>
    </w:p>
    <w:p w:rsidR="00562910" w:rsidRPr="00562910" w:rsidRDefault="00562910" w:rsidP="00AA6E06">
      <w:pPr>
        <w:pStyle w:val="Akapitzlist"/>
        <w:numPr>
          <w:ilvl w:val="0"/>
          <w:numId w:val="39"/>
        </w:numPr>
        <w:suppressAutoHyphens w:val="0"/>
        <w:autoSpaceDE w:val="0"/>
        <w:adjustRightInd w:val="0"/>
        <w:spacing w:line="360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>
        <w:rPr>
          <w:rFonts w:ascii="Arial" w:hAnsi="Arial" w:cs="Arial"/>
          <w:kern w:val="0"/>
          <w:sz w:val="22"/>
          <w:szCs w:val="22"/>
          <w:lang w:bidi="ar-SA"/>
        </w:rPr>
        <w:t>Własnym staraniem i na własny koszt uzyskać od Tauron Dystrybucja S.A. Oddział Będzin uzgodnień branżowych dotyczących przebiegu kabla energetycznego w pobliżu realizacji prac.</w:t>
      </w:r>
    </w:p>
    <w:p w:rsidR="00F06D98" w:rsidRDefault="00F06D98" w:rsidP="00F06D98">
      <w:pPr>
        <w:pStyle w:val="anagl2"/>
        <w:numPr>
          <w:ilvl w:val="0"/>
          <w:numId w:val="0"/>
        </w:numPr>
        <w:ind w:left="567"/>
        <w:rPr>
          <w:bCs/>
          <w:i/>
          <w:iCs/>
          <w:sz w:val="22"/>
          <w:szCs w:val="22"/>
        </w:rPr>
      </w:pPr>
    </w:p>
    <w:p w:rsidR="002B7E1D" w:rsidRPr="003D201F" w:rsidRDefault="002B7E1D" w:rsidP="00D20E6B">
      <w:pPr>
        <w:pStyle w:val="anagl2"/>
        <w:numPr>
          <w:ilvl w:val="1"/>
          <w:numId w:val="36"/>
        </w:numPr>
        <w:ind w:left="567" w:hanging="567"/>
        <w:rPr>
          <w:sz w:val="22"/>
          <w:szCs w:val="22"/>
        </w:rPr>
      </w:pPr>
      <w:r>
        <w:rPr>
          <w:sz w:val="22"/>
          <w:szCs w:val="22"/>
        </w:rPr>
        <w:t>Zakres prac nr 2 (remont naświetli okien piwnicznych tył budynku 4 szt.)</w:t>
      </w:r>
      <w:r w:rsidRPr="003D201F">
        <w:rPr>
          <w:sz w:val="22"/>
          <w:szCs w:val="22"/>
        </w:rPr>
        <w:t>: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Zabezpieczenie terenu prac (zabezpieczenie okien piwnicznych, elewacji wokół okien piwnicznych)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Demontaż kostki brukowej (do ponownego wykorzystania)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 xml:space="preserve">Demontaż krat </w:t>
      </w:r>
      <w:proofErr w:type="spellStart"/>
      <w:r w:rsidRPr="008762E0">
        <w:rPr>
          <w:rFonts w:ascii="Arial" w:hAnsi="Arial" w:cs="Arial"/>
          <w:kern w:val="0"/>
          <w:sz w:val="22"/>
          <w:szCs w:val="22"/>
          <w:lang w:bidi="ar-SA"/>
        </w:rPr>
        <w:t>wema</w:t>
      </w:r>
      <w:proofErr w:type="spellEnd"/>
      <w:r w:rsidRPr="008762E0">
        <w:rPr>
          <w:rFonts w:ascii="Arial" w:hAnsi="Arial" w:cs="Arial"/>
          <w:kern w:val="0"/>
          <w:sz w:val="22"/>
          <w:szCs w:val="22"/>
          <w:lang w:bidi="ar-SA"/>
        </w:rPr>
        <w:t xml:space="preserve"> (przekrywających studzienki doświetlające)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Wykopy wokół studzienek doświetlających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Rozebranie konstrukcji studzienek doświetlających (cegła pełna)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Oczyszczenie ścian w miejscu rozebranych studzienek doświetlających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Uzupełnienie tynku cementowo – wapiennego miejscu rozebranych studzienek doświetlających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Wykonanie izolacji przeciwwilgociowych miejscu rozebranych studzienek doświetlających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 xml:space="preserve">Montaż </w:t>
      </w:r>
      <w:proofErr w:type="spellStart"/>
      <w:r w:rsidRPr="008762E0">
        <w:rPr>
          <w:rFonts w:ascii="Arial" w:hAnsi="Arial" w:cs="Arial"/>
          <w:kern w:val="0"/>
          <w:sz w:val="22"/>
          <w:szCs w:val="22"/>
          <w:lang w:bidi="ar-SA"/>
        </w:rPr>
        <w:t>doświetlaczy</w:t>
      </w:r>
      <w:proofErr w:type="spellEnd"/>
      <w:r w:rsidRPr="008762E0">
        <w:rPr>
          <w:rFonts w:ascii="Arial" w:hAnsi="Arial" w:cs="Arial"/>
          <w:kern w:val="0"/>
          <w:sz w:val="22"/>
          <w:szCs w:val="22"/>
          <w:lang w:bidi="ar-SA"/>
        </w:rPr>
        <w:t xml:space="preserve"> systemowych (np. MEA MULTINORM)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 xml:space="preserve">Wykonanie przyłączenia odpływów z </w:t>
      </w:r>
      <w:proofErr w:type="spellStart"/>
      <w:r w:rsidRPr="008762E0">
        <w:rPr>
          <w:rFonts w:ascii="Arial" w:hAnsi="Arial" w:cs="Arial"/>
          <w:kern w:val="0"/>
          <w:sz w:val="22"/>
          <w:szCs w:val="22"/>
          <w:lang w:bidi="ar-SA"/>
        </w:rPr>
        <w:t>doświetlaczy</w:t>
      </w:r>
      <w:proofErr w:type="spellEnd"/>
      <w:r w:rsidRPr="008762E0">
        <w:rPr>
          <w:rFonts w:ascii="Arial" w:hAnsi="Arial" w:cs="Arial"/>
          <w:kern w:val="0"/>
          <w:sz w:val="22"/>
          <w:szCs w:val="22"/>
          <w:lang w:bidi="ar-SA"/>
        </w:rPr>
        <w:t xml:space="preserve"> do istniejącej kanalizacji deszczowej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Zasypanie wykopów z zagęszczeniem warstwami</w:t>
      </w:r>
    </w:p>
    <w:p w:rsidR="008762E0" w:rsidRPr="008762E0" w:rsidRDefault="008762E0" w:rsidP="00AA6E06">
      <w:pPr>
        <w:pStyle w:val="Akapitzlist"/>
        <w:numPr>
          <w:ilvl w:val="0"/>
          <w:numId w:val="40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Uzupełnienie ubytków w elewacji związanych różnica pomiędzy byłymi studzienkami a nowymi</w:t>
      </w:r>
      <w:r>
        <w:rPr>
          <w:rFonts w:ascii="Arial" w:hAnsi="Arial" w:cs="Arial"/>
          <w:kern w:val="0"/>
          <w:sz w:val="22"/>
          <w:szCs w:val="22"/>
          <w:lang w:bidi="ar-SA"/>
        </w:rPr>
        <w:t xml:space="preserve"> </w:t>
      </w:r>
      <w:proofErr w:type="spellStart"/>
      <w:r w:rsidR="001B14DB">
        <w:rPr>
          <w:rFonts w:ascii="Arial" w:hAnsi="Arial" w:cs="Arial"/>
          <w:kern w:val="0"/>
          <w:sz w:val="22"/>
          <w:szCs w:val="22"/>
          <w:lang w:bidi="ar-SA"/>
        </w:rPr>
        <w:t>d</w:t>
      </w:r>
      <w:r w:rsidRPr="008762E0">
        <w:rPr>
          <w:rFonts w:ascii="Arial" w:hAnsi="Arial" w:cs="Arial"/>
          <w:kern w:val="0"/>
          <w:sz w:val="22"/>
          <w:szCs w:val="22"/>
          <w:lang w:bidi="ar-SA"/>
        </w:rPr>
        <w:t>oświetlaczami</w:t>
      </w:r>
      <w:proofErr w:type="spellEnd"/>
    </w:p>
    <w:p w:rsidR="008762E0" w:rsidRPr="008762E0" w:rsidRDefault="008762E0" w:rsidP="00AA6E06">
      <w:pPr>
        <w:pStyle w:val="Akapitzlist"/>
        <w:numPr>
          <w:ilvl w:val="0"/>
          <w:numId w:val="41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Uzupełnienie kostki brukowej (opaski)</w:t>
      </w:r>
    </w:p>
    <w:p w:rsidR="008762E0" w:rsidRPr="008762E0" w:rsidRDefault="008762E0" w:rsidP="00AA6E06">
      <w:pPr>
        <w:pStyle w:val="Akapitzlist"/>
        <w:numPr>
          <w:ilvl w:val="0"/>
          <w:numId w:val="41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Wywózka i utylizacja gruzu z rozbieranych konstrukcji</w:t>
      </w:r>
    </w:p>
    <w:p w:rsidR="00F06D98" w:rsidRDefault="008762E0" w:rsidP="00AA6E06">
      <w:pPr>
        <w:pStyle w:val="Akapitzlist"/>
        <w:numPr>
          <w:ilvl w:val="0"/>
          <w:numId w:val="41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 w:rsidRPr="008762E0">
        <w:rPr>
          <w:rFonts w:ascii="Arial" w:hAnsi="Arial" w:cs="Arial"/>
          <w:kern w:val="0"/>
          <w:sz w:val="22"/>
          <w:szCs w:val="22"/>
          <w:lang w:bidi="ar-SA"/>
        </w:rPr>
        <w:t>Uporządkowanie terenu po prowadzonych pracach</w:t>
      </w:r>
    </w:p>
    <w:p w:rsidR="00562910" w:rsidRPr="008762E0" w:rsidRDefault="00562910" w:rsidP="00AA6E06">
      <w:pPr>
        <w:pStyle w:val="Akapitzlist"/>
        <w:numPr>
          <w:ilvl w:val="0"/>
          <w:numId w:val="41"/>
        </w:numPr>
        <w:suppressAutoHyphens w:val="0"/>
        <w:autoSpaceDE w:val="0"/>
        <w:adjustRightInd w:val="0"/>
        <w:spacing w:line="360" w:lineRule="auto"/>
        <w:ind w:left="714" w:hanging="357"/>
        <w:jc w:val="both"/>
        <w:textAlignment w:val="auto"/>
        <w:rPr>
          <w:rFonts w:ascii="Arial" w:hAnsi="Arial" w:cs="Arial"/>
          <w:kern w:val="0"/>
          <w:sz w:val="22"/>
          <w:szCs w:val="22"/>
          <w:lang w:bidi="ar-SA"/>
        </w:rPr>
      </w:pPr>
      <w:r>
        <w:rPr>
          <w:rFonts w:ascii="Arial" w:hAnsi="Arial" w:cs="Arial"/>
          <w:kern w:val="0"/>
          <w:sz w:val="22"/>
          <w:szCs w:val="22"/>
          <w:lang w:bidi="ar-SA"/>
        </w:rPr>
        <w:t>Własnym staraniem i na własny koszt uzyskać od Tauron Dystrybucja S.A. Oddział Będzin uzgodnień branżowych dotyczących przebiegu kabla energetycznego w pobliżu realizacji prac.</w:t>
      </w:r>
    </w:p>
    <w:p w:rsidR="008A7699" w:rsidRPr="008A7699" w:rsidRDefault="008A7699" w:rsidP="008A7699">
      <w:pPr>
        <w:pStyle w:val="anagl2"/>
        <w:numPr>
          <w:ilvl w:val="0"/>
          <w:numId w:val="0"/>
        </w:numPr>
        <w:ind w:left="1287"/>
        <w:rPr>
          <w:b w:val="0"/>
          <w:sz w:val="22"/>
          <w:szCs w:val="22"/>
        </w:rPr>
      </w:pPr>
    </w:p>
    <w:p w:rsidR="004E203E" w:rsidRPr="003D201F" w:rsidRDefault="00740881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Dodatkowe wymagania dla Wykonawcy:</w:t>
      </w:r>
    </w:p>
    <w:p w:rsidR="0018369F" w:rsidRPr="0018369F" w:rsidRDefault="0018369F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b/>
          <w:bCs/>
          <w:sz w:val="22"/>
          <w:szCs w:val="22"/>
        </w:rPr>
      </w:pPr>
      <w:r w:rsidRPr="0018369F">
        <w:rPr>
          <w:rFonts w:ascii="Arial" w:hAnsi="Arial" w:cs="Arial"/>
          <w:b/>
          <w:bCs/>
          <w:sz w:val="22"/>
          <w:szCs w:val="22"/>
        </w:rPr>
        <w:t xml:space="preserve">Zamawiający udostępnia Wykonawcom przedmiary robót (Załącznik nr 1 </w:t>
      </w:r>
      <w:r w:rsidR="00BA561D">
        <w:rPr>
          <w:rFonts w:ascii="Arial" w:hAnsi="Arial" w:cs="Arial"/>
          <w:b/>
          <w:bCs/>
          <w:sz w:val="22"/>
          <w:szCs w:val="22"/>
        </w:rPr>
        <w:t xml:space="preserve"> </w:t>
      </w:r>
      <w:r w:rsidRPr="0018369F">
        <w:rPr>
          <w:rFonts w:ascii="Arial" w:hAnsi="Arial" w:cs="Arial"/>
          <w:b/>
          <w:bCs/>
          <w:sz w:val="22"/>
          <w:szCs w:val="22"/>
        </w:rPr>
        <w:t>do OPZ). Wykonawca zobowiązany jest będąc obecnym na wizji lokalnej zweryfikować podane w nim dane przed złożeniem oferty. Wszelkie ryzyka i odpowiedzialności z tytułu niedoszacowania kwoty ofertowej spoczywają na Wykonawcy.</w:t>
      </w:r>
    </w:p>
    <w:p w:rsidR="00AB790B" w:rsidRPr="0018369F" w:rsidRDefault="00507377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b/>
          <w:bCs/>
          <w:sz w:val="22"/>
          <w:szCs w:val="22"/>
        </w:rPr>
      </w:pPr>
      <w:r w:rsidRPr="0018369F">
        <w:rPr>
          <w:rFonts w:ascii="Arial" w:hAnsi="Arial" w:cs="Arial"/>
          <w:b/>
          <w:bCs/>
          <w:sz w:val="22"/>
          <w:szCs w:val="22"/>
        </w:rPr>
        <w:t>Wykonawca podczas prowadzonych prac</w:t>
      </w:r>
      <w:r w:rsidR="0041624A" w:rsidRPr="0018369F">
        <w:rPr>
          <w:rFonts w:ascii="Arial" w:hAnsi="Arial" w:cs="Arial"/>
          <w:b/>
          <w:bCs/>
          <w:sz w:val="22"/>
          <w:szCs w:val="22"/>
        </w:rPr>
        <w:t xml:space="preserve"> zobowiązany jest do </w:t>
      </w:r>
      <w:r w:rsidRPr="0018369F">
        <w:rPr>
          <w:rFonts w:ascii="Arial" w:hAnsi="Arial" w:cs="Arial"/>
          <w:b/>
          <w:bCs/>
          <w:sz w:val="22"/>
          <w:szCs w:val="22"/>
        </w:rPr>
        <w:t>zabezpiecz</w:t>
      </w:r>
      <w:r w:rsidR="0041624A" w:rsidRPr="0018369F">
        <w:rPr>
          <w:rFonts w:ascii="Arial" w:hAnsi="Arial" w:cs="Arial"/>
          <w:b/>
          <w:bCs/>
          <w:sz w:val="22"/>
          <w:szCs w:val="22"/>
        </w:rPr>
        <w:t>enia</w:t>
      </w:r>
      <w:r w:rsidRPr="0018369F">
        <w:rPr>
          <w:rFonts w:ascii="Arial" w:hAnsi="Arial" w:cs="Arial"/>
          <w:b/>
          <w:bCs/>
          <w:sz w:val="22"/>
          <w:szCs w:val="22"/>
        </w:rPr>
        <w:t xml:space="preserve"> </w:t>
      </w:r>
      <w:r w:rsidR="007B7126" w:rsidRPr="007B7126">
        <w:rPr>
          <w:rFonts w:ascii="Arial" w:hAnsi="Arial" w:cs="Arial"/>
          <w:b/>
          <w:bCs/>
          <w:sz w:val="22"/>
          <w:szCs w:val="22"/>
        </w:rPr>
        <w:t>naświetli okien piwnicznych</w:t>
      </w:r>
      <w:r w:rsidR="007B7126">
        <w:rPr>
          <w:rFonts w:ascii="Arial" w:hAnsi="Arial" w:cs="Arial"/>
          <w:b/>
          <w:bCs/>
          <w:sz w:val="22"/>
          <w:szCs w:val="22"/>
        </w:rPr>
        <w:t>.</w:t>
      </w:r>
    </w:p>
    <w:p w:rsidR="004E203E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Zamawiający zorganizuje dla Wykonawców ubiegających się o udzielenie </w:t>
      </w:r>
      <w:r w:rsidR="0070044D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>zamówienia możliwość odbycia wizji lokalnej</w:t>
      </w:r>
      <w:r w:rsidR="0018369F">
        <w:rPr>
          <w:rFonts w:ascii="Arial" w:hAnsi="Arial" w:cs="Arial"/>
          <w:sz w:val="22"/>
          <w:szCs w:val="22"/>
        </w:rPr>
        <w:t xml:space="preserve"> (</w:t>
      </w:r>
      <w:r w:rsidR="0018369F" w:rsidRPr="00F42D0A">
        <w:rPr>
          <w:rFonts w:ascii="Arial" w:hAnsi="Arial" w:cs="Arial"/>
          <w:b/>
          <w:bCs/>
          <w:sz w:val="22"/>
          <w:szCs w:val="22"/>
        </w:rPr>
        <w:t>wizja lokalna jest obligatoryjna</w:t>
      </w:r>
      <w:r w:rsidR="0018369F">
        <w:rPr>
          <w:rFonts w:ascii="Arial" w:hAnsi="Arial" w:cs="Arial"/>
          <w:sz w:val="22"/>
          <w:szCs w:val="22"/>
        </w:rPr>
        <w:t>)</w:t>
      </w:r>
      <w:r w:rsidRPr="003D201F">
        <w:rPr>
          <w:rFonts w:ascii="Arial" w:hAnsi="Arial" w:cs="Arial"/>
          <w:sz w:val="22"/>
          <w:szCs w:val="22"/>
        </w:rPr>
        <w:t xml:space="preserve">. Podczas wizji lokalnej każdy Wykonawca będzie mógł uzyskać informacje niezbędne do przygotowania oferty, jak również wytyczne dotyczące sposobu </w:t>
      </w:r>
      <w:r w:rsidR="007B7126" w:rsidRPr="003D201F">
        <w:rPr>
          <w:rFonts w:ascii="Arial" w:hAnsi="Arial" w:cs="Arial"/>
          <w:sz w:val="22"/>
          <w:szCs w:val="22"/>
        </w:rPr>
        <w:t>realizacji prac</w:t>
      </w:r>
      <w:r w:rsidRPr="003D201F">
        <w:rPr>
          <w:rFonts w:ascii="Arial" w:hAnsi="Arial" w:cs="Arial"/>
          <w:sz w:val="22"/>
          <w:szCs w:val="22"/>
        </w:rPr>
        <w:t xml:space="preserve"> remontowo-budowlanych.</w:t>
      </w:r>
    </w:p>
    <w:p w:rsidR="0060672B" w:rsidRPr="0060672B" w:rsidRDefault="0060672B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650EF5">
        <w:rPr>
          <w:rFonts w:ascii="Arial" w:hAnsi="Arial" w:cs="Arial"/>
          <w:sz w:val="22"/>
          <w:szCs w:val="22"/>
        </w:rPr>
        <w:t>Oferta cenowa musi być kompletna i jednoznaczna z punktu widzenia wymagań technicznych i formalnych, dlatego Wykonawcy są zobowiązani uwzględnić w niej wszystkie usługi oraz inne niezbędne świadczenia i czynności wynikające z realizacji Przedmiotu zamówienia, które nie zostały wprost określone w Opisie Przedmiotu Zamówienia</w:t>
      </w:r>
      <w:r w:rsidR="00F42D0A">
        <w:rPr>
          <w:rFonts w:ascii="Arial" w:hAnsi="Arial" w:cs="Arial"/>
          <w:sz w:val="22"/>
          <w:szCs w:val="22"/>
        </w:rPr>
        <w:t xml:space="preserve"> i jego </w:t>
      </w:r>
      <w:r w:rsidR="00451E27">
        <w:rPr>
          <w:rFonts w:ascii="Arial" w:hAnsi="Arial" w:cs="Arial"/>
          <w:sz w:val="22"/>
          <w:szCs w:val="22"/>
        </w:rPr>
        <w:t>załącznikach</w:t>
      </w:r>
      <w:r w:rsidRPr="00650EF5">
        <w:rPr>
          <w:rFonts w:ascii="Arial" w:hAnsi="Arial" w:cs="Arial"/>
          <w:sz w:val="22"/>
          <w:szCs w:val="22"/>
        </w:rPr>
        <w:t>, a których konieczność wykonania doświadczony Wykonawca powinien był przewidzieć, podejmując się realizacji zadania.</w:t>
      </w:r>
    </w:p>
    <w:p w:rsidR="00792DC1" w:rsidRPr="003D201F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Materiały niezbędne do realizacji przedmiotu zamówienia dostarcza Wykonawca.</w:t>
      </w:r>
    </w:p>
    <w:p w:rsidR="004E203E" w:rsidRPr="0018369F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b/>
          <w:bCs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Materiały pochodzące z demontażu nie mogą być wykorzystane przez Wykonawcę  do ponownego montażu. </w:t>
      </w:r>
    </w:p>
    <w:p w:rsidR="004E203E" w:rsidRPr="003D201F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Użyte do wykonania przedmiotu zamówienia materiały, aparaty, urządzenia </w:t>
      </w:r>
      <w:r w:rsidRPr="003D201F">
        <w:rPr>
          <w:rFonts w:ascii="Arial" w:hAnsi="Arial" w:cs="Arial"/>
          <w:sz w:val="22"/>
          <w:szCs w:val="22"/>
        </w:rPr>
        <w:br/>
        <w:t xml:space="preserve">i wyroby zamienne muszą być fabrycznie nowe, wolne od wad, muszą posiadać próby fabryczne, odpowiednie parametry jakościowe i wytrzymałościowe oraz </w:t>
      </w:r>
      <w:r w:rsidR="0070044D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 xml:space="preserve">certyfikaty na znak bezpieczeństwa, certyfikaty zgodności z dokumentami </w:t>
      </w:r>
      <w:r w:rsidR="0070044D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 xml:space="preserve">normatywnymi lub deklaracje zgodności z aktualnymi badaniami – w zakresie </w:t>
      </w:r>
      <w:r w:rsidR="0070044D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 xml:space="preserve">wymaganym odrębnymi przepisami szczególnymi, w tym Prawa Budowlanego </w:t>
      </w:r>
      <w:r w:rsidR="0070044D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 xml:space="preserve">tj. ogólnie dokumentu uprawniającego do wprowadzenia do obrotu i stosowania </w:t>
      </w:r>
      <w:r w:rsidR="0070044D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>w budownictwie.</w:t>
      </w:r>
    </w:p>
    <w:p w:rsidR="004E203E" w:rsidRPr="003D201F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Do wszystkich wprowadzonych (zabudowanych) materiałów, aparatów, urządzeń </w:t>
      </w:r>
      <w:r w:rsidR="0070044D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>i wyrobów Wykonawca</w:t>
      </w:r>
      <w:r w:rsidR="002D0D15" w:rsidRPr="003D201F">
        <w:rPr>
          <w:rFonts w:ascii="Arial" w:hAnsi="Arial" w:cs="Arial"/>
          <w:sz w:val="22"/>
          <w:szCs w:val="22"/>
        </w:rPr>
        <w:t xml:space="preserve"> na wezwanie </w:t>
      </w:r>
      <w:r w:rsidR="00B54A7B" w:rsidRPr="003D201F">
        <w:rPr>
          <w:rFonts w:ascii="Arial" w:hAnsi="Arial" w:cs="Arial"/>
          <w:sz w:val="22"/>
          <w:szCs w:val="22"/>
        </w:rPr>
        <w:t>Zamawiającego</w:t>
      </w:r>
      <w:r w:rsidRPr="003D201F">
        <w:rPr>
          <w:rFonts w:ascii="Arial" w:hAnsi="Arial" w:cs="Arial"/>
          <w:sz w:val="22"/>
          <w:szCs w:val="22"/>
        </w:rPr>
        <w:t xml:space="preserve"> zobowiązany jest dostarczyć deklaracje właściwości użytkowych, karty katalogowe, DTR, instrukcje, atesty lub certyfikaty.</w:t>
      </w:r>
    </w:p>
    <w:p w:rsidR="004E203E" w:rsidRPr="003D201F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Wykonawca ma możliwość zastosowania materiałów i urządzeń równoważnych pod warunkiem spełnienia przez nie niezbędnych wymagań technicznych, </w:t>
      </w:r>
      <w:r w:rsidR="0070044D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 xml:space="preserve">zapewniających osiągnięcie zakładanych parametrów i funkcjonalności. Za typ równoważny uważa się materiał lub urządzenie nie gorsze niż opisane w </w:t>
      </w:r>
      <w:r w:rsidR="0041624A">
        <w:rPr>
          <w:rFonts w:ascii="Arial" w:hAnsi="Arial" w:cs="Arial"/>
          <w:sz w:val="22"/>
          <w:szCs w:val="22"/>
        </w:rPr>
        <w:t>niniejszym dokumencie (oraz jego załącznikach)</w:t>
      </w:r>
      <w:r w:rsidRPr="003D201F">
        <w:rPr>
          <w:rFonts w:ascii="Arial" w:hAnsi="Arial" w:cs="Arial"/>
          <w:sz w:val="22"/>
          <w:szCs w:val="22"/>
        </w:rPr>
        <w:t xml:space="preserve"> i tym samym równoważne w zakresie zastosowania. Ciężar udowodnienia równoważności spoczywa na Wykonawcy poprzez wskazanie właściwych norm, atestów i funkcjonalności. Dowód powinien być przeprowadzony w postaci certyfikatu wystawionego przez jednostkę atestacyjną upoważnioną do przeprowadzania badań oceny wyrobów.</w:t>
      </w:r>
    </w:p>
    <w:p w:rsidR="004E203E" w:rsidRPr="003D201F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Szczegółowe postanowienia umowne zawiera </w:t>
      </w:r>
      <w:r w:rsidR="00E800EB" w:rsidRPr="003D201F">
        <w:rPr>
          <w:rFonts w:ascii="Arial" w:hAnsi="Arial" w:cs="Arial"/>
          <w:sz w:val="22"/>
          <w:szCs w:val="22"/>
        </w:rPr>
        <w:t>projekt Umowy</w:t>
      </w:r>
      <w:r w:rsidRPr="003D201F">
        <w:rPr>
          <w:rFonts w:ascii="Arial" w:hAnsi="Arial" w:cs="Arial"/>
          <w:sz w:val="22"/>
          <w:szCs w:val="22"/>
        </w:rPr>
        <w:t>.</w:t>
      </w:r>
    </w:p>
    <w:p w:rsidR="004E203E" w:rsidRPr="003D201F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Oferta obejmować musi wszystkie koszty związane z przygotowaniem oferty </w:t>
      </w:r>
      <w:r w:rsidRPr="003D201F">
        <w:rPr>
          <w:rFonts w:ascii="Arial" w:hAnsi="Arial" w:cs="Arial"/>
          <w:sz w:val="22"/>
          <w:szCs w:val="22"/>
        </w:rPr>
        <w:br/>
        <w:t>i realizacją przedmiotu postępowania przetargowego.</w:t>
      </w:r>
    </w:p>
    <w:p w:rsidR="004E203E" w:rsidRPr="003D201F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Wymagane dokumenty do odbioru technicznego w przypadku realizacji zgodnie  </w:t>
      </w:r>
      <w:r w:rsidRPr="003D201F">
        <w:rPr>
          <w:rFonts w:ascii="Arial" w:hAnsi="Arial" w:cs="Arial"/>
          <w:sz w:val="22"/>
          <w:szCs w:val="22"/>
        </w:rPr>
        <w:br/>
        <w:t>z zapisami prawa budowlanego.</w:t>
      </w:r>
    </w:p>
    <w:p w:rsidR="00B54A7B" w:rsidRPr="008A7699" w:rsidRDefault="00740881" w:rsidP="00AA6E06">
      <w:pPr>
        <w:pStyle w:val="Akapitzlist"/>
        <w:numPr>
          <w:ilvl w:val="0"/>
          <w:numId w:val="35"/>
        </w:numPr>
        <w:suppressAutoHyphens w:val="0"/>
        <w:spacing w:line="360" w:lineRule="auto"/>
        <w:ind w:left="1208" w:hanging="357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Zamawiający </w:t>
      </w:r>
      <w:r w:rsidR="00E800EB" w:rsidRPr="003D201F">
        <w:rPr>
          <w:rFonts w:ascii="Arial" w:hAnsi="Arial" w:cs="Arial"/>
          <w:sz w:val="22"/>
          <w:szCs w:val="22"/>
        </w:rPr>
        <w:t>wymaga,</w:t>
      </w:r>
      <w:r w:rsidRPr="003D201F">
        <w:rPr>
          <w:rFonts w:ascii="Arial" w:hAnsi="Arial" w:cs="Arial"/>
          <w:sz w:val="22"/>
          <w:szCs w:val="22"/>
        </w:rPr>
        <w:t xml:space="preserve"> aby Wykonawca zagospodarował powstałe odpady </w:t>
      </w:r>
      <w:r w:rsidR="0028426A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sz w:val="22"/>
          <w:szCs w:val="22"/>
        </w:rPr>
        <w:t xml:space="preserve">podczas realizacji przedmiotu zamówienia zgodnie z obowiązującymi przepisami. Koszty związane z wywozem odpadów i ich utylizacja pokrywa Wykonawca </w:t>
      </w:r>
      <w:r w:rsidRPr="003D201F">
        <w:rPr>
          <w:rFonts w:ascii="Arial" w:hAnsi="Arial" w:cs="Arial"/>
          <w:sz w:val="22"/>
          <w:szCs w:val="22"/>
        </w:rPr>
        <w:br/>
        <w:t>w ramach wynagrodzenia. Wykonawca na wezwanie Zamawiającego przedstawi stosowne protokoły i dokumenty potwierdzające zagospodarowanie powstałych odpadów zgodnie z obowiązującymi przepisami.</w:t>
      </w:r>
      <w:r w:rsidR="0018608E" w:rsidRPr="008A7699">
        <w:rPr>
          <w:rFonts w:ascii="Arial" w:hAnsi="Arial" w:cs="Arial"/>
          <w:sz w:val="22"/>
          <w:szCs w:val="22"/>
        </w:rPr>
        <w:br w:type="page"/>
      </w:r>
    </w:p>
    <w:p w:rsidR="0018369F" w:rsidRPr="00F06D98" w:rsidRDefault="00FE69A7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 w:rsidRPr="0018369F">
        <w:rPr>
          <w:rFonts w:ascii="Arial" w:hAnsi="Arial" w:cs="Arial"/>
          <w:b/>
          <w:sz w:val="22"/>
          <w:szCs w:val="22"/>
        </w:rPr>
        <w:t>Dokumentacja</w:t>
      </w:r>
      <w:r w:rsidRPr="0041624A">
        <w:rPr>
          <w:rFonts w:ascii="Arial" w:hAnsi="Arial" w:cs="Arial"/>
          <w:b/>
          <w:sz w:val="22"/>
          <w:szCs w:val="22"/>
        </w:rPr>
        <w:t xml:space="preserve"> zdjęciowa</w:t>
      </w:r>
      <w:r w:rsidR="0018369F">
        <w:rPr>
          <w:rFonts w:ascii="Arial" w:hAnsi="Arial" w:cs="Arial"/>
          <w:b/>
          <w:sz w:val="22"/>
          <w:szCs w:val="22"/>
        </w:rPr>
        <w:t xml:space="preserve"> </w:t>
      </w:r>
      <w:r w:rsidR="0018369F" w:rsidRPr="00F06D98">
        <w:rPr>
          <w:rFonts w:ascii="Arial" w:hAnsi="Arial" w:cs="Arial"/>
          <w:b/>
          <w:sz w:val="22"/>
          <w:szCs w:val="22"/>
        </w:rPr>
        <w:t>(</w:t>
      </w:r>
      <w:r w:rsidR="00E800EB" w:rsidRPr="00E800EB">
        <w:rPr>
          <w:rFonts w:ascii="Arial" w:hAnsi="Arial" w:cs="Arial"/>
          <w:b/>
          <w:sz w:val="22"/>
          <w:szCs w:val="22"/>
        </w:rPr>
        <w:t>Front budynku – Remont naświetli okien piwnicznych</w:t>
      </w:r>
      <w:r w:rsidR="002B7E1D">
        <w:rPr>
          <w:rFonts w:ascii="Arial" w:hAnsi="Arial" w:cs="Arial"/>
          <w:b/>
          <w:sz w:val="22"/>
          <w:szCs w:val="22"/>
        </w:rPr>
        <w:t xml:space="preserve"> </w:t>
      </w:r>
      <w:r w:rsidR="00D20E6B">
        <w:rPr>
          <w:rFonts w:ascii="Arial" w:hAnsi="Arial" w:cs="Arial"/>
          <w:b/>
          <w:sz w:val="22"/>
          <w:szCs w:val="22"/>
        </w:rPr>
        <w:br/>
      </w:r>
      <w:r w:rsidR="00E17E2F">
        <w:rPr>
          <w:rFonts w:ascii="Arial" w:hAnsi="Arial" w:cs="Arial"/>
          <w:b/>
          <w:sz w:val="22"/>
          <w:szCs w:val="22"/>
        </w:rPr>
        <w:t>7 szt.</w:t>
      </w:r>
      <w:r w:rsidR="0018369F">
        <w:rPr>
          <w:rFonts w:ascii="Arial" w:hAnsi="Arial" w:cs="Arial"/>
          <w:b/>
          <w:sz w:val="22"/>
          <w:szCs w:val="22"/>
        </w:rPr>
        <w:t>)</w:t>
      </w:r>
    </w:p>
    <w:p w:rsidR="0041624A" w:rsidRPr="00D60401" w:rsidRDefault="0041624A" w:rsidP="0018369F">
      <w:pPr>
        <w:pStyle w:val="Akapitzlist"/>
        <w:suppressAutoHyphens w:val="0"/>
        <w:spacing w:line="360" w:lineRule="auto"/>
        <w:ind w:left="1208"/>
        <w:jc w:val="both"/>
        <w:textAlignment w:val="auto"/>
        <w:rPr>
          <w:rFonts w:ascii="Arial" w:hAnsi="Arial" w:cs="Arial"/>
          <w:b/>
          <w:sz w:val="22"/>
          <w:szCs w:val="22"/>
        </w:rPr>
      </w:pPr>
    </w:p>
    <w:p w:rsidR="00884016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051C7E2" wp14:editId="0C6E2A95">
            <wp:extent cx="5534797" cy="4124901"/>
            <wp:effectExtent l="0" t="0" r="0" b="9525"/>
            <wp:docPr id="122104698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04698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412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EB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7EF8C79" wp14:editId="7BECE102">
            <wp:extent cx="5544324" cy="4163006"/>
            <wp:effectExtent l="0" t="0" r="0" b="9525"/>
            <wp:docPr id="11808803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88039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4163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EB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5660656" wp14:editId="760DDCB1">
            <wp:extent cx="5553850" cy="4172532"/>
            <wp:effectExtent l="0" t="0" r="8890" b="0"/>
            <wp:docPr id="21878326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78326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4172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EB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F1B74A3" wp14:editId="4B565300">
            <wp:extent cx="5544324" cy="4182059"/>
            <wp:effectExtent l="0" t="0" r="0" b="9525"/>
            <wp:docPr id="3863916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39168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418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EB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8223F87" wp14:editId="54EC1B79">
            <wp:extent cx="5553850" cy="4220164"/>
            <wp:effectExtent l="0" t="0" r="8890" b="9525"/>
            <wp:docPr id="187715337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15337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422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F05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24971E6" wp14:editId="16A351CF">
            <wp:extent cx="5553850" cy="4210638"/>
            <wp:effectExtent l="0" t="0" r="0" b="0"/>
            <wp:docPr id="1401149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1491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421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EB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ED1CF76" wp14:editId="4210B3C4">
            <wp:extent cx="5553850" cy="4163006"/>
            <wp:effectExtent l="0" t="0" r="8890" b="9525"/>
            <wp:docPr id="131494081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94081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4163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F05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D0E4F79" wp14:editId="690BBCBB">
            <wp:extent cx="5601482" cy="4210638"/>
            <wp:effectExtent l="0" t="0" r="0" b="0"/>
            <wp:docPr id="841548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5488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1482" cy="421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FC7" w:rsidRDefault="00D61EAC" w:rsidP="00D61EAC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</w:t>
      </w:r>
      <w:r w:rsidR="00BF2F33">
        <w:rPr>
          <w:rFonts w:ascii="Arial" w:hAnsi="Arial" w:cs="Arial"/>
          <w:b/>
          <w:sz w:val="22"/>
          <w:szCs w:val="22"/>
        </w:rPr>
        <w:t xml:space="preserve"> </w:t>
      </w:r>
    </w:p>
    <w:p w:rsidR="00E800EB" w:rsidRPr="00D61EAC" w:rsidRDefault="00E800EB" w:rsidP="00D61EA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18369F" w:rsidRPr="00BC7C6F" w:rsidRDefault="0018369F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426" w:hanging="426"/>
        <w:jc w:val="both"/>
        <w:rPr>
          <w:rFonts w:ascii="Arial" w:hAnsi="Arial" w:cs="Arial"/>
          <w:b/>
          <w:sz w:val="22"/>
          <w:szCs w:val="22"/>
        </w:rPr>
      </w:pPr>
      <w:r w:rsidRPr="0041624A">
        <w:rPr>
          <w:rFonts w:ascii="Arial" w:hAnsi="Arial" w:cs="Arial"/>
          <w:b/>
          <w:sz w:val="22"/>
          <w:szCs w:val="22"/>
        </w:rPr>
        <w:t>Dokumentacja zdjęciowa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F06D98">
        <w:rPr>
          <w:rFonts w:ascii="Arial" w:hAnsi="Arial" w:cs="Arial"/>
          <w:b/>
          <w:sz w:val="22"/>
          <w:szCs w:val="22"/>
        </w:rPr>
        <w:t>(</w:t>
      </w:r>
      <w:r w:rsidR="00E800EB" w:rsidRPr="00E800EB">
        <w:rPr>
          <w:rFonts w:ascii="Arial" w:hAnsi="Arial" w:cs="Arial"/>
          <w:b/>
          <w:sz w:val="22"/>
          <w:szCs w:val="22"/>
        </w:rPr>
        <w:t>Tył budynku – Remont naświetli okien piwnicznych</w:t>
      </w:r>
      <w:r w:rsidR="00E17E2F">
        <w:rPr>
          <w:rFonts w:ascii="Arial" w:hAnsi="Arial" w:cs="Arial"/>
          <w:b/>
          <w:sz w:val="22"/>
          <w:szCs w:val="22"/>
        </w:rPr>
        <w:t xml:space="preserve"> 4 szt.</w:t>
      </w:r>
      <w:r>
        <w:rPr>
          <w:rFonts w:ascii="Arial" w:hAnsi="Arial" w:cs="Arial"/>
          <w:b/>
          <w:sz w:val="22"/>
          <w:szCs w:val="22"/>
        </w:rPr>
        <w:t>)</w:t>
      </w:r>
    </w:p>
    <w:p w:rsidR="0018369F" w:rsidRDefault="0018369F" w:rsidP="0018369F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</w:t>
      </w:r>
    </w:p>
    <w:p w:rsidR="0018369F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FE7A789" wp14:editId="0513057F">
            <wp:extent cx="5572903" cy="4182059"/>
            <wp:effectExtent l="0" t="0" r="8890" b="9525"/>
            <wp:docPr id="147039453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39453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418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EB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306CFAA" wp14:editId="2759810E">
            <wp:extent cx="5544324" cy="4182059"/>
            <wp:effectExtent l="0" t="0" r="0" b="9525"/>
            <wp:docPr id="19704776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47763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418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69F" w:rsidRDefault="0018369F" w:rsidP="0018369F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</w:t>
      </w:r>
      <w:r>
        <w:rPr>
          <w:rFonts w:ascii="Arial" w:hAnsi="Arial" w:cs="Arial"/>
          <w:b/>
          <w:noProof/>
          <w:sz w:val="22"/>
          <w:szCs w:val="22"/>
          <w:lang w:bidi="ar-SA"/>
        </w:rPr>
        <w:t xml:space="preserve">  </w:t>
      </w:r>
      <w:r w:rsidR="00E800EB" w:rsidRPr="00E800EB">
        <w:rPr>
          <w:rFonts w:ascii="Arial" w:hAnsi="Arial" w:cs="Arial"/>
          <w:b/>
          <w:noProof/>
          <w:sz w:val="22"/>
          <w:szCs w:val="22"/>
          <w:lang w:bidi="ar-SA"/>
        </w:rPr>
        <w:drawing>
          <wp:inline distT="0" distB="0" distL="0" distR="0" wp14:anchorId="3CDB995D" wp14:editId="4F97467F">
            <wp:extent cx="5563376" cy="4172532"/>
            <wp:effectExtent l="0" t="0" r="0" b="0"/>
            <wp:docPr id="110597885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97885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63376" cy="4172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69F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B46CD09" wp14:editId="4634B207">
            <wp:extent cx="5572903" cy="4191585"/>
            <wp:effectExtent l="0" t="0" r="8890" b="0"/>
            <wp:docPr id="73264564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64564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41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EB" w:rsidRPr="00D61EAC" w:rsidRDefault="00E800EB" w:rsidP="00E800EB">
      <w:pPr>
        <w:pStyle w:val="Standard"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E800EB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EF3DF77" wp14:editId="2CD0AABA">
            <wp:extent cx="5582429" cy="4239217"/>
            <wp:effectExtent l="0" t="0" r="0" b="9525"/>
            <wp:docPr id="12296985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69859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423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69F" w:rsidRDefault="00E800EB" w:rsidP="00E800EB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  <w:r w:rsidRPr="00E800EB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77997D16" wp14:editId="5660A0F6">
            <wp:extent cx="4972744" cy="6992326"/>
            <wp:effectExtent l="0" t="0" r="0" b="0"/>
            <wp:docPr id="3167978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79781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72744" cy="69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69F" w:rsidRPr="00E800EB" w:rsidRDefault="0018369F" w:rsidP="0018369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Cs/>
          <w:sz w:val="22"/>
          <w:szCs w:val="22"/>
        </w:rPr>
      </w:pPr>
    </w:p>
    <w:p w:rsidR="0018369F" w:rsidRDefault="0018369F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E800EB" w:rsidRDefault="00E800EB" w:rsidP="00E800EB">
      <w:pPr>
        <w:tabs>
          <w:tab w:val="left" w:pos="6765"/>
        </w:tabs>
        <w:rPr>
          <w:rFonts w:ascii="Arial" w:hAnsi="Arial" w:cs="Arial"/>
          <w:b/>
          <w:sz w:val="22"/>
          <w:szCs w:val="22"/>
        </w:rPr>
      </w:pPr>
    </w:p>
    <w:p w:rsidR="00A51FC7" w:rsidRDefault="00A51FC7" w:rsidP="00BC7C6F">
      <w:pPr>
        <w:rPr>
          <w:rFonts w:ascii="Arial" w:hAnsi="Arial" w:cs="Arial"/>
          <w:b/>
          <w:sz w:val="22"/>
          <w:szCs w:val="22"/>
        </w:rPr>
      </w:pPr>
    </w:p>
    <w:p w:rsidR="0018369F" w:rsidRDefault="00BC7C6F" w:rsidP="00AA6E06">
      <w:pPr>
        <w:pStyle w:val="Textbody"/>
        <w:numPr>
          <w:ilvl w:val="0"/>
          <w:numId w:val="36"/>
        </w:numPr>
        <w:pBdr>
          <w:bottom w:val="single" w:sz="4" w:space="1" w:color="000001"/>
        </w:pBdr>
        <w:spacing w:after="0" w:line="276" w:lineRule="auto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Załączniki do OPZ</w:t>
      </w:r>
    </w:p>
    <w:p w:rsidR="0018608E" w:rsidRPr="0018608E" w:rsidRDefault="0018608E" w:rsidP="0018608E">
      <w:pPr>
        <w:rPr>
          <w:lang w:eastAsia="pl-PL"/>
        </w:rPr>
      </w:pPr>
    </w:p>
    <w:p w:rsidR="0018608E" w:rsidRPr="0018608E" w:rsidRDefault="0018608E" w:rsidP="0018608E">
      <w:pPr>
        <w:rPr>
          <w:lang w:eastAsia="pl-PL"/>
        </w:rPr>
      </w:pPr>
    </w:p>
    <w:p w:rsidR="0018608E" w:rsidRDefault="00BC7C6F" w:rsidP="00525A1F">
      <w:pPr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 xml:space="preserve">Załącznik nr 1 </w:t>
      </w:r>
      <w:r w:rsidR="00525A1F" w:rsidRPr="00525A1F">
        <w:rPr>
          <w:rFonts w:ascii="Arial" w:eastAsia="Times New Roman" w:hAnsi="Arial" w:cs="Arial"/>
          <w:sz w:val="22"/>
          <w:szCs w:val="22"/>
          <w:lang w:eastAsia="pl-PL"/>
        </w:rPr>
        <w:t xml:space="preserve">- Przedmiar robót </w:t>
      </w:r>
    </w:p>
    <w:p w:rsidR="00525A1F" w:rsidRDefault="00525A1F" w:rsidP="00525A1F">
      <w:pPr>
        <w:rPr>
          <w:rFonts w:ascii="Arial" w:eastAsia="Times New Roman" w:hAnsi="Arial" w:cs="Arial"/>
          <w:sz w:val="22"/>
          <w:szCs w:val="22"/>
          <w:lang w:eastAsia="pl-PL"/>
        </w:rPr>
      </w:pPr>
    </w:p>
    <w:p w:rsidR="0018608E" w:rsidRPr="0018608E" w:rsidRDefault="0018608E" w:rsidP="00AA6E06">
      <w:pPr>
        <w:tabs>
          <w:tab w:val="left" w:pos="6765"/>
        </w:tabs>
        <w:jc w:val="right"/>
        <w:rPr>
          <w:lang w:eastAsia="pl-PL"/>
        </w:rPr>
      </w:pPr>
      <w:r>
        <w:rPr>
          <w:lang w:eastAsia="pl-PL"/>
        </w:rPr>
        <w:tab/>
      </w:r>
      <w:r w:rsidR="00C40852">
        <w:rPr>
          <w:lang w:eastAsia="pl-PL"/>
        </w:rPr>
        <w:pict w14:anchorId="332C4F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iersz podpisu, niepodpisane" style="width:192.75pt;height:95.25pt">
            <v:imagedata r:id="rId22" o:title=""/>
            <o:lock v:ext="edit" ungrouping="t" rotation="t" cropping="t" verticies="t" text="t" grouping="t"/>
            <o:signatureline v:ext="edit" id="{9A798965-FB41-4715-A1CE-9517F9B7D5AB}" provid="{00000000-0000-0000-0000-000000000000}" o:suggestedsigner="Przygotował" issignatureline="t"/>
          </v:shape>
        </w:pict>
      </w:r>
    </w:p>
    <w:sectPr w:rsidR="0018608E" w:rsidRPr="0018608E" w:rsidSect="00E800EB">
      <w:footerReference w:type="default" r:id="rId23"/>
      <w:pgSz w:w="11906" w:h="16838"/>
      <w:pgMar w:top="1135" w:right="1417" w:bottom="1276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C40852" w:rsidRDefault="00C40852">
      <w:r>
        <w:separator/>
      </w:r>
    </w:p>
  </w:endnote>
  <w:endnote w:type="continuationSeparator" w:id="0">
    <w:p w:rsidR="00C40852" w:rsidRDefault="00C408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IDFont+F4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-40530223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:rsidR="00655EAC" w:rsidRPr="00314F1B" w:rsidRDefault="00655EAC">
        <w:pPr>
          <w:pStyle w:val="Stopka"/>
          <w:jc w:val="right"/>
          <w:rPr>
            <w:rFonts w:ascii="Arial" w:eastAsiaTheme="majorEastAsia" w:hAnsi="Arial" w:cs="Arial"/>
            <w:sz w:val="20"/>
            <w:szCs w:val="20"/>
          </w:rPr>
        </w:pPr>
        <w:r w:rsidRPr="00314F1B">
          <w:rPr>
            <w:rFonts w:ascii="Arial" w:eastAsiaTheme="majorEastAsia" w:hAnsi="Arial" w:cs="Arial"/>
            <w:sz w:val="20"/>
            <w:szCs w:val="20"/>
          </w:rPr>
          <w:t xml:space="preserve">str. </w: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begin"/>
        </w:r>
        <w:r w:rsidRPr="00314F1B">
          <w:rPr>
            <w:rFonts w:ascii="Arial" w:hAnsi="Arial" w:cs="Arial"/>
            <w:sz w:val="20"/>
            <w:szCs w:val="20"/>
          </w:rPr>
          <w:instrText>PAGE    \* MERGEFORMAT</w:instrTex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separate"/>
        </w:r>
        <w:r w:rsidR="00890CE9" w:rsidRPr="00890CE9">
          <w:rPr>
            <w:rFonts w:ascii="Arial" w:eastAsiaTheme="majorEastAsia" w:hAnsi="Arial" w:cs="Arial"/>
            <w:noProof/>
            <w:sz w:val="20"/>
            <w:szCs w:val="20"/>
          </w:rPr>
          <w:t>11</w:t>
        </w:r>
        <w:r w:rsidRPr="00314F1B">
          <w:rPr>
            <w:rFonts w:ascii="Arial" w:eastAsiaTheme="majorEastAsia" w:hAnsi="Arial" w:cs="Arial"/>
            <w:sz w:val="20"/>
            <w:szCs w:val="20"/>
          </w:rPr>
          <w:fldChar w:fldCharType="end"/>
        </w:r>
      </w:p>
    </w:sdtContent>
  </w:sdt>
  <w:p w:rsidR="00655EAC" w:rsidRDefault="00655EA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C40852" w:rsidRDefault="00C40852">
      <w:r>
        <w:rPr>
          <w:color w:val="000000"/>
        </w:rPr>
        <w:separator/>
      </w:r>
    </w:p>
  </w:footnote>
  <w:footnote w:type="continuationSeparator" w:id="0">
    <w:p w:rsidR="00C40852" w:rsidRDefault="00C4085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E3332"/>
    <w:multiLevelType w:val="multilevel"/>
    <w:tmpl w:val="899C8A6A"/>
    <w:styleLink w:val="WWNum12"/>
    <w:lvl w:ilvl="0">
      <w:numFmt w:val="bullet"/>
      <w:lvlText w:val=""/>
      <w:lvlJc w:val="left"/>
      <w:pPr>
        <w:ind w:left="178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1" w15:restartNumberingAfterBreak="0">
    <w:nsid w:val="00BF48B1"/>
    <w:multiLevelType w:val="multilevel"/>
    <w:tmpl w:val="C6E2648E"/>
    <w:styleLink w:val="WWOutlineListStyle1"/>
    <w:lvl w:ilvl="0">
      <w:start w:val="1"/>
      <w:numFmt w:val="none"/>
      <w:lvlText w:val=""/>
      <w:lvlJc w:val="left"/>
    </w:lvl>
    <w:lvl w:ilvl="1">
      <w:start w:val="1"/>
      <w:numFmt w:val="decimal"/>
      <w:pStyle w:val="anagl2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" w15:restartNumberingAfterBreak="0">
    <w:nsid w:val="03045908"/>
    <w:multiLevelType w:val="multilevel"/>
    <w:tmpl w:val="96CA4032"/>
    <w:styleLink w:val="WWNum28"/>
    <w:lvl w:ilvl="0">
      <w:start w:val="1"/>
      <w:numFmt w:val="decimal"/>
      <w:lvlText w:val="%1)"/>
      <w:lvlJc w:val="left"/>
      <w:pPr>
        <w:ind w:left="957" w:hanging="390"/>
      </w:pPr>
    </w:lvl>
    <w:lvl w:ilvl="1">
      <w:start w:val="1"/>
      <w:numFmt w:val="decimal"/>
      <w:lvlText w:val="%1.%2."/>
      <w:lvlJc w:val="left"/>
      <w:pPr>
        <w:ind w:left="1647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2007" w:hanging="720"/>
      </w:pPr>
    </w:lvl>
    <w:lvl w:ilvl="3">
      <w:start w:val="1"/>
      <w:numFmt w:val="decimal"/>
      <w:lvlText w:val="%1.%2.%3.%4."/>
      <w:lvlJc w:val="left"/>
      <w:pPr>
        <w:ind w:left="2727" w:hanging="1080"/>
      </w:pPr>
    </w:lvl>
    <w:lvl w:ilvl="4">
      <w:start w:val="1"/>
      <w:numFmt w:val="decimal"/>
      <w:lvlText w:val="%1.%2.%3.%4.%5."/>
      <w:lvlJc w:val="left"/>
      <w:pPr>
        <w:ind w:left="3087" w:hanging="1080"/>
      </w:pPr>
    </w:lvl>
    <w:lvl w:ilvl="5">
      <w:start w:val="1"/>
      <w:numFmt w:val="decimal"/>
      <w:lvlText w:val="%1.%2.%3.%4.%5.%6."/>
      <w:lvlJc w:val="left"/>
      <w:pPr>
        <w:ind w:left="3807" w:hanging="1440"/>
      </w:pPr>
    </w:lvl>
    <w:lvl w:ilvl="6">
      <w:start w:val="1"/>
      <w:numFmt w:val="decimal"/>
      <w:lvlText w:val="%1.%2.%3.%4.%5.%6.%7."/>
      <w:lvlJc w:val="left"/>
      <w:pPr>
        <w:ind w:left="4167" w:hanging="1440"/>
      </w:pPr>
    </w:lvl>
    <w:lvl w:ilvl="7">
      <w:start w:val="1"/>
      <w:numFmt w:val="decimal"/>
      <w:lvlText w:val="%1.%2.%3.%4.%5.%6.%7.%8."/>
      <w:lvlJc w:val="left"/>
      <w:pPr>
        <w:ind w:left="4887" w:hanging="1800"/>
      </w:pPr>
    </w:lvl>
    <w:lvl w:ilvl="8">
      <w:start w:val="1"/>
      <w:numFmt w:val="decimal"/>
      <w:lvlText w:val="%1.%2.%3.%4.%5.%6.%7.%8.%9."/>
      <w:lvlJc w:val="left"/>
      <w:pPr>
        <w:ind w:left="5607" w:hanging="2160"/>
      </w:pPr>
    </w:lvl>
  </w:abstractNum>
  <w:abstractNum w:abstractNumId="3" w15:restartNumberingAfterBreak="0">
    <w:nsid w:val="06D12A47"/>
    <w:multiLevelType w:val="multilevel"/>
    <w:tmpl w:val="566A8EDA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71018CA"/>
    <w:multiLevelType w:val="multilevel"/>
    <w:tmpl w:val="6284D59C"/>
    <w:styleLink w:val="WWNum2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CAE1A5D"/>
    <w:multiLevelType w:val="multilevel"/>
    <w:tmpl w:val="28ACA192"/>
    <w:styleLink w:val="WWNum2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6" w15:restartNumberingAfterBreak="0">
    <w:nsid w:val="0EAD3E75"/>
    <w:multiLevelType w:val="multilevel"/>
    <w:tmpl w:val="C0D89F3C"/>
    <w:styleLink w:val="WWNum9"/>
    <w:lvl w:ilvl="0">
      <w:numFmt w:val="bullet"/>
      <w:lvlText w:val=""/>
      <w:lvlJc w:val="left"/>
      <w:pPr>
        <w:ind w:left="185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7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9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1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3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5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7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9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14" w:hanging="360"/>
      </w:pPr>
      <w:rPr>
        <w:rFonts w:ascii="Wingdings" w:hAnsi="Wingdings"/>
      </w:rPr>
    </w:lvl>
  </w:abstractNum>
  <w:abstractNum w:abstractNumId="7" w15:restartNumberingAfterBreak="0">
    <w:nsid w:val="1084447E"/>
    <w:multiLevelType w:val="multilevel"/>
    <w:tmpl w:val="B922BC20"/>
    <w:styleLink w:val="WWNum31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8" w15:restartNumberingAfterBreak="0">
    <w:nsid w:val="110C20C2"/>
    <w:multiLevelType w:val="multilevel"/>
    <w:tmpl w:val="F8C8941A"/>
    <w:styleLink w:val="WWNum2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14DB4B8F"/>
    <w:multiLevelType w:val="multilevel"/>
    <w:tmpl w:val="F86A7D1C"/>
    <w:styleLink w:val="WWOutlineListStyle"/>
    <w:lvl w:ilvl="0">
      <w:start w:val="1"/>
      <w:numFmt w:val="none"/>
      <w:lvlText w:val="%1"/>
      <w:lvlJc w:val="left"/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" w15:restartNumberingAfterBreak="0">
    <w:nsid w:val="1E9D3794"/>
    <w:multiLevelType w:val="multilevel"/>
    <w:tmpl w:val="AF584172"/>
    <w:styleLink w:val="WWNum2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20D070C5"/>
    <w:multiLevelType w:val="multilevel"/>
    <w:tmpl w:val="1D4C649E"/>
    <w:styleLink w:val="Outline"/>
    <w:lvl w:ilvl="0">
      <w:start w:val="1"/>
      <w:numFmt w:val="none"/>
      <w:lvlText w:val="%1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2" w15:restartNumberingAfterBreak="0">
    <w:nsid w:val="25B838B9"/>
    <w:multiLevelType w:val="multilevel"/>
    <w:tmpl w:val="7AD481A8"/>
    <w:styleLink w:val="WWNum1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A054170"/>
    <w:multiLevelType w:val="multilevel"/>
    <w:tmpl w:val="6DF0320E"/>
    <w:styleLink w:val="WWNum7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4" w15:restartNumberingAfterBreak="0">
    <w:nsid w:val="2A8D210B"/>
    <w:multiLevelType w:val="multilevel"/>
    <w:tmpl w:val="98A0D29A"/>
    <w:styleLink w:val="WWNum10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15" w15:restartNumberingAfterBreak="0">
    <w:nsid w:val="2CE74E7E"/>
    <w:multiLevelType w:val="multilevel"/>
    <w:tmpl w:val="FFD2E584"/>
    <w:styleLink w:val="WWNum26"/>
    <w:lvl w:ilvl="0">
      <w:start w:val="1"/>
      <w:numFmt w:val="decimal"/>
      <w:lvlText w:val="%1)"/>
      <w:lvlJc w:val="left"/>
      <w:pPr>
        <w:ind w:left="1098" w:hanging="390"/>
      </w:pPr>
    </w:lvl>
    <w:lvl w:ilvl="1">
      <w:start w:val="1"/>
      <w:numFmt w:val="decimal"/>
      <w:lvlText w:val="%1.%2."/>
      <w:lvlJc w:val="left"/>
      <w:pPr>
        <w:ind w:left="108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6" w15:restartNumberingAfterBreak="0">
    <w:nsid w:val="355D678C"/>
    <w:multiLevelType w:val="multilevel"/>
    <w:tmpl w:val="863668F2"/>
    <w:styleLink w:val="WWNum5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7" w15:restartNumberingAfterBreak="0">
    <w:nsid w:val="3A2976D3"/>
    <w:multiLevelType w:val="hybridMultilevel"/>
    <w:tmpl w:val="9B6E78D0"/>
    <w:lvl w:ilvl="0" w:tplc="FF60A9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FE7EFD"/>
    <w:multiLevelType w:val="multilevel"/>
    <w:tmpl w:val="F89AD10E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3F4C0504"/>
    <w:multiLevelType w:val="multilevel"/>
    <w:tmpl w:val="0E58CCF0"/>
    <w:styleLink w:val="WWNum1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0" w15:restartNumberingAfterBreak="0">
    <w:nsid w:val="3FA96883"/>
    <w:multiLevelType w:val="multilevel"/>
    <w:tmpl w:val="2520B0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2061" w:hanging="108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2835" w:hanging="144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3609" w:hanging="180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  <w:i w:val="0"/>
      </w:rPr>
    </w:lvl>
  </w:abstractNum>
  <w:abstractNum w:abstractNumId="21" w15:restartNumberingAfterBreak="0">
    <w:nsid w:val="4293475F"/>
    <w:multiLevelType w:val="multilevel"/>
    <w:tmpl w:val="B52AC54C"/>
    <w:styleLink w:val="WWNum13"/>
    <w:lvl w:ilvl="0"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2" w15:restartNumberingAfterBreak="0">
    <w:nsid w:val="44FA7FD8"/>
    <w:multiLevelType w:val="multilevel"/>
    <w:tmpl w:val="BD5E4CAC"/>
    <w:styleLink w:val="WWNum1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7E15753"/>
    <w:multiLevelType w:val="multilevel"/>
    <w:tmpl w:val="B9741806"/>
    <w:styleLink w:val="WWNum2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49D24D81"/>
    <w:multiLevelType w:val="multilevel"/>
    <w:tmpl w:val="3CFC0B28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9F00F1"/>
    <w:multiLevelType w:val="multilevel"/>
    <w:tmpl w:val="9410D052"/>
    <w:styleLink w:val="WWNum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6" w15:restartNumberingAfterBreak="0">
    <w:nsid w:val="4BC34700"/>
    <w:multiLevelType w:val="multilevel"/>
    <w:tmpl w:val="FA8EBC42"/>
    <w:styleLink w:val="WWNum1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 w15:restartNumberingAfterBreak="0">
    <w:nsid w:val="4FD3117E"/>
    <w:multiLevelType w:val="multilevel"/>
    <w:tmpl w:val="603079EE"/>
    <w:styleLink w:val="WWNum27"/>
    <w:lvl w:ilvl="0"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9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1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3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5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7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9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1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30" w:hanging="360"/>
      </w:pPr>
      <w:rPr>
        <w:rFonts w:ascii="Wingdings" w:hAnsi="Wingdings"/>
      </w:rPr>
    </w:lvl>
  </w:abstractNum>
  <w:abstractNum w:abstractNumId="28" w15:restartNumberingAfterBreak="0">
    <w:nsid w:val="56634D90"/>
    <w:multiLevelType w:val="multilevel"/>
    <w:tmpl w:val="858489E2"/>
    <w:styleLink w:val="WWNum16"/>
    <w:lvl w:ilvl="0">
      <w:numFmt w:val="bullet"/>
      <w:lvlText w:val=""/>
      <w:lvlJc w:val="left"/>
      <w:pPr>
        <w:ind w:left="1068" w:hanging="360"/>
      </w:pPr>
      <w:rPr>
        <w:rFonts w:ascii="Symbol" w:hAnsi="Symbo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29" w15:restartNumberingAfterBreak="0">
    <w:nsid w:val="5867236B"/>
    <w:multiLevelType w:val="hybridMultilevel"/>
    <w:tmpl w:val="0994B8E0"/>
    <w:lvl w:ilvl="0" w:tplc="FF60A9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B84F59"/>
    <w:multiLevelType w:val="hybridMultilevel"/>
    <w:tmpl w:val="81C6F43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5A386EB6"/>
    <w:multiLevelType w:val="multilevel"/>
    <w:tmpl w:val="38DE0FF8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2" w15:restartNumberingAfterBreak="0">
    <w:nsid w:val="5C114F59"/>
    <w:multiLevelType w:val="multilevel"/>
    <w:tmpl w:val="90C667A8"/>
    <w:styleLink w:val="WWNum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3" w15:restartNumberingAfterBreak="0">
    <w:nsid w:val="5DBA778F"/>
    <w:multiLevelType w:val="hybridMultilevel"/>
    <w:tmpl w:val="E91EB870"/>
    <w:lvl w:ilvl="0" w:tplc="FF60A9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3D6285"/>
    <w:multiLevelType w:val="multilevel"/>
    <w:tmpl w:val="95266A12"/>
    <w:styleLink w:val="WW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679D3545"/>
    <w:multiLevelType w:val="hybridMultilevel"/>
    <w:tmpl w:val="CF08E43C"/>
    <w:lvl w:ilvl="0" w:tplc="FF60A9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8F6660D"/>
    <w:multiLevelType w:val="multilevel"/>
    <w:tmpl w:val="88BE5DE2"/>
    <w:styleLink w:val="WWNum2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7" w15:restartNumberingAfterBreak="0">
    <w:nsid w:val="6B8D5FE3"/>
    <w:multiLevelType w:val="multilevel"/>
    <w:tmpl w:val="A674416C"/>
    <w:styleLink w:val="WWNum30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8" w15:restartNumberingAfterBreak="0">
    <w:nsid w:val="6DA47E39"/>
    <w:multiLevelType w:val="multilevel"/>
    <w:tmpl w:val="23BC4A58"/>
    <w:styleLink w:val="WWNum4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39" w15:restartNumberingAfterBreak="0">
    <w:nsid w:val="6E795717"/>
    <w:multiLevelType w:val="multilevel"/>
    <w:tmpl w:val="AF9A26DA"/>
    <w:styleLink w:val="WWNum2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0" w15:restartNumberingAfterBreak="0">
    <w:nsid w:val="70C32902"/>
    <w:multiLevelType w:val="multilevel"/>
    <w:tmpl w:val="EFA64AC0"/>
    <w:styleLink w:val="WWNum11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num w:numId="1" w16cid:durableId="652831438">
    <w:abstractNumId w:val="1"/>
  </w:num>
  <w:num w:numId="2" w16cid:durableId="1763188040">
    <w:abstractNumId w:val="9"/>
  </w:num>
  <w:num w:numId="3" w16cid:durableId="892085611">
    <w:abstractNumId w:val="11"/>
  </w:num>
  <w:num w:numId="4" w16cid:durableId="1896501690">
    <w:abstractNumId w:val="22"/>
  </w:num>
  <w:num w:numId="5" w16cid:durableId="1216626955">
    <w:abstractNumId w:val="31"/>
  </w:num>
  <w:num w:numId="6" w16cid:durableId="1663896642">
    <w:abstractNumId w:val="3"/>
  </w:num>
  <w:num w:numId="7" w16cid:durableId="758983514">
    <w:abstractNumId w:val="38"/>
  </w:num>
  <w:num w:numId="8" w16cid:durableId="1878736068">
    <w:abstractNumId w:val="16"/>
  </w:num>
  <w:num w:numId="9" w16cid:durableId="1802308929">
    <w:abstractNumId w:val="24"/>
  </w:num>
  <w:num w:numId="10" w16cid:durableId="2077581572">
    <w:abstractNumId w:val="13"/>
  </w:num>
  <w:num w:numId="11" w16cid:durableId="1526752347">
    <w:abstractNumId w:val="32"/>
  </w:num>
  <w:num w:numId="12" w16cid:durableId="1726372423">
    <w:abstractNumId w:val="6"/>
  </w:num>
  <w:num w:numId="13" w16cid:durableId="650139249">
    <w:abstractNumId w:val="14"/>
  </w:num>
  <w:num w:numId="14" w16cid:durableId="1372417470">
    <w:abstractNumId w:val="40"/>
  </w:num>
  <w:num w:numId="15" w16cid:durableId="870919489">
    <w:abstractNumId w:val="0"/>
  </w:num>
  <w:num w:numId="16" w16cid:durableId="1171875077">
    <w:abstractNumId w:val="21"/>
  </w:num>
  <w:num w:numId="17" w16cid:durableId="110323783">
    <w:abstractNumId w:val="26"/>
  </w:num>
  <w:num w:numId="18" w16cid:durableId="1512138967">
    <w:abstractNumId w:val="34"/>
  </w:num>
  <w:num w:numId="19" w16cid:durableId="1758020412">
    <w:abstractNumId w:val="28"/>
  </w:num>
  <w:num w:numId="20" w16cid:durableId="1782869780">
    <w:abstractNumId w:val="12"/>
  </w:num>
  <w:num w:numId="21" w16cid:durableId="652834254">
    <w:abstractNumId w:val="25"/>
  </w:num>
  <w:num w:numId="22" w16cid:durableId="2072927380">
    <w:abstractNumId w:val="19"/>
  </w:num>
  <w:num w:numId="23" w16cid:durableId="1772160053">
    <w:abstractNumId w:val="23"/>
  </w:num>
  <w:num w:numId="24" w16cid:durableId="253326630">
    <w:abstractNumId w:val="39"/>
  </w:num>
  <w:num w:numId="25" w16cid:durableId="1059208548">
    <w:abstractNumId w:val="36"/>
  </w:num>
  <w:num w:numId="26" w16cid:durableId="1065681484">
    <w:abstractNumId w:val="10"/>
  </w:num>
  <w:num w:numId="27" w16cid:durableId="1975911605">
    <w:abstractNumId w:val="8"/>
  </w:num>
  <w:num w:numId="28" w16cid:durableId="623267540">
    <w:abstractNumId w:val="4"/>
  </w:num>
  <w:num w:numId="29" w16cid:durableId="1762604548">
    <w:abstractNumId w:val="15"/>
  </w:num>
  <w:num w:numId="30" w16cid:durableId="1453399892">
    <w:abstractNumId w:val="27"/>
  </w:num>
  <w:num w:numId="31" w16cid:durableId="786582805">
    <w:abstractNumId w:val="2"/>
  </w:num>
  <w:num w:numId="32" w16cid:durableId="1803037656">
    <w:abstractNumId w:val="5"/>
  </w:num>
  <w:num w:numId="33" w16cid:durableId="1546795582">
    <w:abstractNumId w:val="37"/>
  </w:num>
  <w:num w:numId="34" w16cid:durableId="1969971399">
    <w:abstractNumId w:val="7"/>
  </w:num>
  <w:num w:numId="35" w16cid:durableId="1112439397">
    <w:abstractNumId w:val="18"/>
  </w:num>
  <w:num w:numId="36" w16cid:durableId="762648914">
    <w:abstractNumId w:val="20"/>
  </w:num>
  <w:num w:numId="37" w16cid:durableId="2015064122">
    <w:abstractNumId w:val="30"/>
  </w:num>
  <w:num w:numId="38" w16cid:durableId="1724596266">
    <w:abstractNumId w:val="29"/>
  </w:num>
  <w:num w:numId="39" w16cid:durableId="1247809828">
    <w:abstractNumId w:val="17"/>
  </w:num>
  <w:num w:numId="40" w16cid:durableId="2072148829">
    <w:abstractNumId w:val="35"/>
  </w:num>
  <w:num w:numId="41" w16cid:durableId="1258832318">
    <w:abstractNumId w:val="33"/>
  </w:num>
  <w:num w:numId="42" w16cid:durableId="1757630999">
    <w:abstractNumId w:val="1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03E"/>
    <w:rsid w:val="00005382"/>
    <w:rsid w:val="00012549"/>
    <w:rsid w:val="00051BAE"/>
    <w:rsid w:val="00070EDE"/>
    <w:rsid w:val="00072A59"/>
    <w:rsid w:val="00095BA5"/>
    <w:rsid w:val="000978D3"/>
    <w:rsid w:val="000C106B"/>
    <w:rsid w:val="000D7C42"/>
    <w:rsid w:val="000E5BA6"/>
    <w:rsid w:val="000F1586"/>
    <w:rsid w:val="00114623"/>
    <w:rsid w:val="00126740"/>
    <w:rsid w:val="001437AC"/>
    <w:rsid w:val="00180A97"/>
    <w:rsid w:val="0018369F"/>
    <w:rsid w:val="0018608E"/>
    <w:rsid w:val="00191CD5"/>
    <w:rsid w:val="001B14DB"/>
    <w:rsid w:val="001B47A1"/>
    <w:rsid w:val="001D19DE"/>
    <w:rsid w:val="001D2CFD"/>
    <w:rsid w:val="001E0527"/>
    <w:rsid w:val="001E46E4"/>
    <w:rsid w:val="002046C8"/>
    <w:rsid w:val="00206193"/>
    <w:rsid w:val="002120DE"/>
    <w:rsid w:val="0021388A"/>
    <w:rsid w:val="002213FE"/>
    <w:rsid w:val="00235F56"/>
    <w:rsid w:val="0024620F"/>
    <w:rsid w:val="0026317A"/>
    <w:rsid w:val="002710DD"/>
    <w:rsid w:val="0028426A"/>
    <w:rsid w:val="002849CB"/>
    <w:rsid w:val="0028772C"/>
    <w:rsid w:val="002917EE"/>
    <w:rsid w:val="00292F05"/>
    <w:rsid w:val="00297E71"/>
    <w:rsid w:val="002B7E1D"/>
    <w:rsid w:val="002C69CA"/>
    <w:rsid w:val="002D0D15"/>
    <w:rsid w:val="002D1FCD"/>
    <w:rsid w:val="002D3ACC"/>
    <w:rsid w:val="002E55BA"/>
    <w:rsid w:val="00314F1B"/>
    <w:rsid w:val="0033675B"/>
    <w:rsid w:val="00337004"/>
    <w:rsid w:val="003427A1"/>
    <w:rsid w:val="003441AA"/>
    <w:rsid w:val="00347E1E"/>
    <w:rsid w:val="00363A87"/>
    <w:rsid w:val="00374DCA"/>
    <w:rsid w:val="003823DF"/>
    <w:rsid w:val="00383B8D"/>
    <w:rsid w:val="003B2BAB"/>
    <w:rsid w:val="003B7F2F"/>
    <w:rsid w:val="003C7273"/>
    <w:rsid w:val="003D201F"/>
    <w:rsid w:val="003D5171"/>
    <w:rsid w:val="0041088A"/>
    <w:rsid w:val="0041624A"/>
    <w:rsid w:val="004278E8"/>
    <w:rsid w:val="00445107"/>
    <w:rsid w:val="00451495"/>
    <w:rsid w:val="00451E27"/>
    <w:rsid w:val="00454F58"/>
    <w:rsid w:val="00464FEC"/>
    <w:rsid w:val="004813B4"/>
    <w:rsid w:val="004877DB"/>
    <w:rsid w:val="0049340F"/>
    <w:rsid w:val="004A4BAB"/>
    <w:rsid w:val="004C0F3A"/>
    <w:rsid w:val="004C5373"/>
    <w:rsid w:val="004C5499"/>
    <w:rsid w:val="004C574B"/>
    <w:rsid w:val="004C5ABF"/>
    <w:rsid w:val="004D17F6"/>
    <w:rsid w:val="004E02D3"/>
    <w:rsid w:val="004E203E"/>
    <w:rsid w:val="004E4FF6"/>
    <w:rsid w:val="004E6735"/>
    <w:rsid w:val="004E73D1"/>
    <w:rsid w:val="004F09F8"/>
    <w:rsid w:val="004F2C50"/>
    <w:rsid w:val="004F6149"/>
    <w:rsid w:val="00507377"/>
    <w:rsid w:val="005107E1"/>
    <w:rsid w:val="00513C08"/>
    <w:rsid w:val="00520D5F"/>
    <w:rsid w:val="005211FC"/>
    <w:rsid w:val="0052134A"/>
    <w:rsid w:val="00525A1F"/>
    <w:rsid w:val="00536558"/>
    <w:rsid w:val="00551446"/>
    <w:rsid w:val="00551F48"/>
    <w:rsid w:val="005535E6"/>
    <w:rsid w:val="00562910"/>
    <w:rsid w:val="00564959"/>
    <w:rsid w:val="00580D8F"/>
    <w:rsid w:val="00590EC4"/>
    <w:rsid w:val="005929BE"/>
    <w:rsid w:val="00592DAC"/>
    <w:rsid w:val="005A02F4"/>
    <w:rsid w:val="005A6184"/>
    <w:rsid w:val="005A6AA2"/>
    <w:rsid w:val="005B2461"/>
    <w:rsid w:val="005B51C5"/>
    <w:rsid w:val="005C34AA"/>
    <w:rsid w:val="005D0ED3"/>
    <w:rsid w:val="005D5BA2"/>
    <w:rsid w:val="005E0F79"/>
    <w:rsid w:val="005E4BE7"/>
    <w:rsid w:val="005F5AD3"/>
    <w:rsid w:val="005F5CEE"/>
    <w:rsid w:val="0060672B"/>
    <w:rsid w:val="00637729"/>
    <w:rsid w:val="006424E5"/>
    <w:rsid w:val="00647642"/>
    <w:rsid w:val="00655EAC"/>
    <w:rsid w:val="00657AB3"/>
    <w:rsid w:val="0066334D"/>
    <w:rsid w:val="00691898"/>
    <w:rsid w:val="006B1161"/>
    <w:rsid w:val="006C56BA"/>
    <w:rsid w:val="006D3803"/>
    <w:rsid w:val="006D791C"/>
    <w:rsid w:val="006E164F"/>
    <w:rsid w:val="006F3852"/>
    <w:rsid w:val="0070044D"/>
    <w:rsid w:val="0071359C"/>
    <w:rsid w:val="007141BB"/>
    <w:rsid w:val="007142A7"/>
    <w:rsid w:val="007149EB"/>
    <w:rsid w:val="007222B6"/>
    <w:rsid w:val="00740881"/>
    <w:rsid w:val="00764FC5"/>
    <w:rsid w:val="0077484B"/>
    <w:rsid w:val="007876D4"/>
    <w:rsid w:val="00792DC1"/>
    <w:rsid w:val="007A1B5E"/>
    <w:rsid w:val="007B4A61"/>
    <w:rsid w:val="007B6C75"/>
    <w:rsid w:val="007B7126"/>
    <w:rsid w:val="007D4CB7"/>
    <w:rsid w:val="007D67BB"/>
    <w:rsid w:val="007E1C22"/>
    <w:rsid w:val="007E340F"/>
    <w:rsid w:val="007F65AA"/>
    <w:rsid w:val="008151D7"/>
    <w:rsid w:val="00815BCD"/>
    <w:rsid w:val="0082123C"/>
    <w:rsid w:val="00823D81"/>
    <w:rsid w:val="008255FE"/>
    <w:rsid w:val="008762E0"/>
    <w:rsid w:val="00884016"/>
    <w:rsid w:val="00886E0C"/>
    <w:rsid w:val="008873A5"/>
    <w:rsid w:val="00890CE9"/>
    <w:rsid w:val="008A3E44"/>
    <w:rsid w:val="008A433A"/>
    <w:rsid w:val="008A7699"/>
    <w:rsid w:val="008B793A"/>
    <w:rsid w:val="008C04DC"/>
    <w:rsid w:val="008D5ED3"/>
    <w:rsid w:val="008E15F9"/>
    <w:rsid w:val="008F4852"/>
    <w:rsid w:val="00905046"/>
    <w:rsid w:val="009140EF"/>
    <w:rsid w:val="0092327A"/>
    <w:rsid w:val="0094016B"/>
    <w:rsid w:val="00971D08"/>
    <w:rsid w:val="00974DA0"/>
    <w:rsid w:val="00990C49"/>
    <w:rsid w:val="00991954"/>
    <w:rsid w:val="009978B9"/>
    <w:rsid w:val="009A71C9"/>
    <w:rsid w:val="009B531C"/>
    <w:rsid w:val="009D1BA6"/>
    <w:rsid w:val="009E00CC"/>
    <w:rsid w:val="009F193B"/>
    <w:rsid w:val="009F200C"/>
    <w:rsid w:val="009F49F5"/>
    <w:rsid w:val="00A01648"/>
    <w:rsid w:val="00A01F98"/>
    <w:rsid w:val="00A11DEE"/>
    <w:rsid w:val="00A21024"/>
    <w:rsid w:val="00A24565"/>
    <w:rsid w:val="00A25D8A"/>
    <w:rsid w:val="00A46D21"/>
    <w:rsid w:val="00A51359"/>
    <w:rsid w:val="00A51FC7"/>
    <w:rsid w:val="00A54A82"/>
    <w:rsid w:val="00A93A3C"/>
    <w:rsid w:val="00AA6E06"/>
    <w:rsid w:val="00AB199F"/>
    <w:rsid w:val="00AB790B"/>
    <w:rsid w:val="00AC2638"/>
    <w:rsid w:val="00AC7E26"/>
    <w:rsid w:val="00AE3F4D"/>
    <w:rsid w:val="00AE7BB0"/>
    <w:rsid w:val="00AE7CDC"/>
    <w:rsid w:val="00B05DF0"/>
    <w:rsid w:val="00B173CE"/>
    <w:rsid w:val="00B54A7B"/>
    <w:rsid w:val="00B57EEB"/>
    <w:rsid w:val="00B70C7B"/>
    <w:rsid w:val="00B84219"/>
    <w:rsid w:val="00B86E5B"/>
    <w:rsid w:val="00B932C8"/>
    <w:rsid w:val="00BA561D"/>
    <w:rsid w:val="00BB1DB2"/>
    <w:rsid w:val="00BB2D73"/>
    <w:rsid w:val="00BB3DBF"/>
    <w:rsid w:val="00BC2151"/>
    <w:rsid w:val="00BC3CC9"/>
    <w:rsid w:val="00BC7C6F"/>
    <w:rsid w:val="00BD3189"/>
    <w:rsid w:val="00BE1EFB"/>
    <w:rsid w:val="00BF112A"/>
    <w:rsid w:val="00BF1A36"/>
    <w:rsid w:val="00BF2F33"/>
    <w:rsid w:val="00C02515"/>
    <w:rsid w:val="00C2392C"/>
    <w:rsid w:val="00C40852"/>
    <w:rsid w:val="00C41FAC"/>
    <w:rsid w:val="00C53AA1"/>
    <w:rsid w:val="00C7184D"/>
    <w:rsid w:val="00C80541"/>
    <w:rsid w:val="00C92D14"/>
    <w:rsid w:val="00CB0654"/>
    <w:rsid w:val="00CB7976"/>
    <w:rsid w:val="00CC3FBF"/>
    <w:rsid w:val="00CC4B76"/>
    <w:rsid w:val="00D20E6B"/>
    <w:rsid w:val="00D243EC"/>
    <w:rsid w:val="00D47CD9"/>
    <w:rsid w:val="00D60401"/>
    <w:rsid w:val="00D61EAC"/>
    <w:rsid w:val="00D6609B"/>
    <w:rsid w:val="00D7072F"/>
    <w:rsid w:val="00D73EC4"/>
    <w:rsid w:val="00D74D1A"/>
    <w:rsid w:val="00D75CA0"/>
    <w:rsid w:val="00D76A3C"/>
    <w:rsid w:val="00D87C35"/>
    <w:rsid w:val="00D96FDE"/>
    <w:rsid w:val="00DA1AC0"/>
    <w:rsid w:val="00DA24C4"/>
    <w:rsid w:val="00DA727C"/>
    <w:rsid w:val="00DE50C0"/>
    <w:rsid w:val="00E026B4"/>
    <w:rsid w:val="00E17E2F"/>
    <w:rsid w:val="00E20D8C"/>
    <w:rsid w:val="00E25912"/>
    <w:rsid w:val="00E358E6"/>
    <w:rsid w:val="00E448C7"/>
    <w:rsid w:val="00E46E51"/>
    <w:rsid w:val="00E679F0"/>
    <w:rsid w:val="00E7551B"/>
    <w:rsid w:val="00E800EB"/>
    <w:rsid w:val="00E858C5"/>
    <w:rsid w:val="00E950B8"/>
    <w:rsid w:val="00E97D8C"/>
    <w:rsid w:val="00EA2737"/>
    <w:rsid w:val="00EA5136"/>
    <w:rsid w:val="00EB5E7B"/>
    <w:rsid w:val="00EC5CD3"/>
    <w:rsid w:val="00EE214A"/>
    <w:rsid w:val="00EF3EEB"/>
    <w:rsid w:val="00F039C9"/>
    <w:rsid w:val="00F06D98"/>
    <w:rsid w:val="00F07A95"/>
    <w:rsid w:val="00F146AF"/>
    <w:rsid w:val="00F3691E"/>
    <w:rsid w:val="00F42D0A"/>
    <w:rsid w:val="00F445B5"/>
    <w:rsid w:val="00F513A5"/>
    <w:rsid w:val="00F56687"/>
    <w:rsid w:val="00F62138"/>
    <w:rsid w:val="00F64741"/>
    <w:rsid w:val="00F650A2"/>
    <w:rsid w:val="00F70706"/>
    <w:rsid w:val="00F77FFD"/>
    <w:rsid w:val="00F8152F"/>
    <w:rsid w:val="00F81F22"/>
    <w:rsid w:val="00F96B2B"/>
    <w:rsid w:val="00FA4539"/>
    <w:rsid w:val="00FA69BD"/>
    <w:rsid w:val="00FC53B0"/>
    <w:rsid w:val="00FE69A7"/>
    <w:rsid w:val="00FF7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E071BE"/>
  <w15:docId w15:val="{809F6B87-61BD-4C31-B8C2-AD14175B2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1">
    <w:name w:val="WW_OutlineListStyle_1"/>
    <w:basedOn w:val="Bezlisty"/>
    <w:pPr>
      <w:numPr>
        <w:numId w:val="1"/>
      </w:numPr>
    </w:pPr>
  </w:style>
  <w:style w:type="paragraph" w:customStyle="1" w:styleId="anagl2">
    <w:name w:val="a_nagl2"/>
    <w:pPr>
      <w:widowControl/>
      <w:numPr>
        <w:ilvl w:val="1"/>
        <w:numId w:val="1"/>
      </w:numPr>
      <w:tabs>
        <w:tab w:val="left" w:pos="0"/>
      </w:tabs>
      <w:suppressAutoHyphens/>
      <w:spacing w:line="360" w:lineRule="auto"/>
      <w:jc w:val="both"/>
      <w:outlineLvl w:val="1"/>
    </w:pPr>
    <w:rPr>
      <w:rFonts w:ascii="Arial" w:eastAsia="Times New Roman" w:hAnsi="Arial" w:cs="Arial"/>
      <w:b/>
      <w:lang w:eastAsia="pl-PL"/>
    </w:rPr>
  </w:style>
  <w:style w:type="character" w:customStyle="1" w:styleId="czeinternetowe">
    <w:name w:val="Łącze internetowe"/>
    <w:basedOn w:val="Domylnaczcionkaakapitu"/>
    <w:rPr>
      <w:color w:val="0000FF"/>
      <w:u w:val="single"/>
    </w:r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eastAsia="pl-PL"/>
    </w:rPr>
  </w:style>
  <w:style w:type="paragraph" w:styleId="Nagwek">
    <w:name w:val="header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kapitzlist">
    <w:name w:val="List Paragraph"/>
    <w:basedOn w:val="Standard"/>
    <w:uiPriority w:val="34"/>
    <w:qFormat/>
    <w:pPr>
      <w:ind w:left="708"/>
    </w:p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Poprawka">
    <w:name w:val="Revision"/>
    <w:pPr>
      <w:widowControl/>
      <w:suppressAutoHyphens/>
    </w:pPr>
    <w:rPr>
      <w:rFonts w:eastAsia="Times New Roman" w:cs="Times New Roman"/>
      <w:lang w:eastAsia="pl-PL"/>
    </w:rPr>
  </w:style>
  <w:style w:type="paragraph" w:styleId="Bezodstpw">
    <w:name w:val="No Spacing"/>
    <w:pPr>
      <w:widowControl/>
      <w:suppressAutoHyphens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rPr>
      <w:i/>
      <w:iCs/>
    </w:rPr>
  </w:style>
  <w:style w:type="character" w:customStyle="1" w:styleId="Internetlink">
    <w:name w:val="Internet link"/>
    <w:basedOn w:val="Domylnaczcionkaakapitu"/>
    <w:rPr>
      <w:color w:val="0000FF"/>
      <w:u w:val="single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ListLabel1">
    <w:name w:val="ListLabel 1"/>
    <w:rPr>
      <w:b w:val="0"/>
      <w:color w:val="000000"/>
    </w:rPr>
  </w:style>
  <w:style w:type="character" w:customStyle="1" w:styleId="ListLabel2">
    <w:name w:val="ListLabel 2"/>
    <w:rPr>
      <w:sz w:val="22"/>
      <w:szCs w:val="22"/>
    </w:rPr>
  </w:style>
  <w:style w:type="character" w:customStyle="1" w:styleId="ListLabel3">
    <w:name w:val="ListLabel 3"/>
    <w:rPr>
      <w:b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Times New Roman" w:cs="Arial"/>
      <w:b w:val="0"/>
      <w:i w:val="0"/>
      <w:color w:val="00000A"/>
      <w:sz w:val="22"/>
      <w:szCs w:val="22"/>
    </w:rPr>
  </w:style>
  <w:style w:type="character" w:customStyle="1" w:styleId="ListLabel6">
    <w:name w:val="ListLabel 6"/>
    <w:rPr>
      <w:b w:val="0"/>
      <w:i w:val="0"/>
      <w:color w:val="00000A"/>
      <w:sz w:val="22"/>
      <w:szCs w:val="22"/>
    </w:rPr>
  </w:style>
  <w:style w:type="numbering" w:customStyle="1" w:styleId="WWOutlineListStyle">
    <w:name w:val="WW_OutlineListStyle"/>
    <w:basedOn w:val="Bezlisty"/>
    <w:pPr>
      <w:numPr>
        <w:numId w:val="2"/>
      </w:numPr>
    </w:pPr>
  </w:style>
  <w:style w:type="numbering" w:customStyle="1" w:styleId="Outline">
    <w:name w:val="Outline"/>
    <w:basedOn w:val="Bezlisty"/>
    <w:pPr>
      <w:numPr>
        <w:numId w:val="3"/>
      </w:numPr>
    </w:pPr>
  </w:style>
  <w:style w:type="numbering" w:customStyle="1" w:styleId="WWNum1">
    <w:name w:val="WWNum1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3">
    <w:name w:val="WWNum3"/>
    <w:basedOn w:val="Bezlisty"/>
    <w:pPr>
      <w:numPr>
        <w:numId w:val="6"/>
      </w:numPr>
    </w:pPr>
  </w:style>
  <w:style w:type="numbering" w:customStyle="1" w:styleId="WWNum4">
    <w:name w:val="WWNum4"/>
    <w:basedOn w:val="Bezlisty"/>
    <w:pPr>
      <w:numPr>
        <w:numId w:val="7"/>
      </w:numPr>
    </w:pPr>
  </w:style>
  <w:style w:type="numbering" w:customStyle="1" w:styleId="WWNum5">
    <w:name w:val="WWNum5"/>
    <w:basedOn w:val="Bezlisty"/>
    <w:pPr>
      <w:numPr>
        <w:numId w:val="8"/>
      </w:numPr>
    </w:pPr>
  </w:style>
  <w:style w:type="numbering" w:customStyle="1" w:styleId="WWNum6">
    <w:name w:val="WWNum6"/>
    <w:basedOn w:val="Bezlisty"/>
    <w:pPr>
      <w:numPr>
        <w:numId w:val="9"/>
      </w:numPr>
    </w:pPr>
  </w:style>
  <w:style w:type="numbering" w:customStyle="1" w:styleId="WWNum7">
    <w:name w:val="WWNum7"/>
    <w:basedOn w:val="Bezlisty"/>
    <w:pPr>
      <w:numPr>
        <w:numId w:val="10"/>
      </w:numPr>
    </w:pPr>
  </w:style>
  <w:style w:type="numbering" w:customStyle="1" w:styleId="WWNum8">
    <w:name w:val="WWNum8"/>
    <w:basedOn w:val="Bezlisty"/>
    <w:pPr>
      <w:numPr>
        <w:numId w:val="11"/>
      </w:numPr>
    </w:pPr>
  </w:style>
  <w:style w:type="numbering" w:customStyle="1" w:styleId="WWNum9">
    <w:name w:val="WWNum9"/>
    <w:basedOn w:val="Bezlisty"/>
    <w:pPr>
      <w:numPr>
        <w:numId w:val="12"/>
      </w:numPr>
    </w:pPr>
  </w:style>
  <w:style w:type="numbering" w:customStyle="1" w:styleId="WWNum10">
    <w:name w:val="WWNum10"/>
    <w:basedOn w:val="Bezlisty"/>
    <w:pPr>
      <w:numPr>
        <w:numId w:val="13"/>
      </w:numPr>
    </w:pPr>
  </w:style>
  <w:style w:type="numbering" w:customStyle="1" w:styleId="WWNum11">
    <w:name w:val="WWNum11"/>
    <w:basedOn w:val="Bezlisty"/>
    <w:pPr>
      <w:numPr>
        <w:numId w:val="14"/>
      </w:numPr>
    </w:pPr>
  </w:style>
  <w:style w:type="numbering" w:customStyle="1" w:styleId="WWNum12">
    <w:name w:val="WWNum12"/>
    <w:basedOn w:val="Bezlisty"/>
    <w:pPr>
      <w:numPr>
        <w:numId w:val="15"/>
      </w:numPr>
    </w:pPr>
  </w:style>
  <w:style w:type="numbering" w:customStyle="1" w:styleId="WWNum13">
    <w:name w:val="WWNum13"/>
    <w:basedOn w:val="Bezlisty"/>
    <w:pPr>
      <w:numPr>
        <w:numId w:val="16"/>
      </w:numPr>
    </w:pPr>
  </w:style>
  <w:style w:type="numbering" w:customStyle="1" w:styleId="WWNum14">
    <w:name w:val="WWNum14"/>
    <w:basedOn w:val="Bezlisty"/>
    <w:pPr>
      <w:numPr>
        <w:numId w:val="17"/>
      </w:numPr>
    </w:pPr>
  </w:style>
  <w:style w:type="numbering" w:customStyle="1" w:styleId="WWNum15">
    <w:name w:val="WWNum15"/>
    <w:basedOn w:val="Bezlisty"/>
    <w:pPr>
      <w:numPr>
        <w:numId w:val="18"/>
      </w:numPr>
    </w:pPr>
  </w:style>
  <w:style w:type="numbering" w:customStyle="1" w:styleId="WWNum16">
    <w:name w:val="WWNum16"/>
    <w:basedOn w:val="Bezlisty"/>
    <w:pPr>
      <w:numPr>
        <w:numId w:val="19"/>
      </w:numPr>
    </w:pPr>
  </w:style>
  <w:style w:type="numbering" w:customStyle="1" w:styleId="WWNum17">
    <w:name w:val="WWNum17"/>
    <w:basedOn w:val="Bezlisty"/>
    <w:pPr>
      <w:numPr>
        <w:numId w:val="20"/>
      </w:numPr>
    </w:pPr>
  </w:style>
  <w:style w:type="numbering" w:customStyle="1" w:styleId="WWNum18">
    <w:name w:val="WWNum18"/>
    <w:basedOn w:val="Bezlisty"/>
    <w:pPr>
      <w:numPr>
        <w:numId w:val="21"/>
      </w:numPr>
    </w:pPr>
  </w:style>
  <w:style w:type="numbering" w:customStyle="1" w:styleId="WWNum19">
    <w:name w:val="WWNum19"/>
    <w:basedOn w:val="Bezlisty"/>
    <w:pPr>
      <w:numPr>
        <w:numId w:val="22"/>
      </w:numPr>
    </w:pPr>
  </w:style>
  <w:style w:type="numbering" w:customStyle="1" w:styleId="WWNum20">
    <w:name w:val="WWNum20"/>
    <w:basedOn w:val="Bezlisty"/>
    <w:pPr>
      <w:numPr>
        <w:numId w:val="23"/>
      </w:numPr>
    </w:pPr>
  </w:style>
  <w:style w:type="numbering" w:customStyle="1" w:styleId="WWNum21">
    <w:name w:val="WWNum21"/>
    <w:basedOn w:val="Bezlisty"/>
    <w:pPr>
      <w:numPr>
        <w:numId w:val="24"/>
      </w:numPr>
    </w:pPr>
  </w:style>
  <w:style w:type="numbering" w:customStyle="1" w:styleId="WWNum22">
    <w:name w:val="WWNum22"/>
    <w:basedOn w:val="Bezlisty"/>
    <w:pPr>
      <w:numPr>
        <w:numId w:val="25"/>
      </w:numPr>
    </w:pPr>
  </w:style>
  <w:style w:type="numbering" w:customStyle="1" w:styleId="WWNum23">
    <w:name w:val="WWNum23"/>
    <w:basedOn w:val="Bezlisty"/>
    <w:pPr>
      <w:numPr>
        <w:numId w:val="26"/>
      </w:numPr>
    </w:pPr>
  </w:style>
  <w:style w:type="numbering" w:customStyle="1" w:styleId="WWNum24">
    <w:name w:val="WWNum24"/>
    <w:basedOn w:val="Bezlisty"/>
    <w:pPr>
      <w:numPr>
        <w:numId w:val="27"/>
      </w:numPr>
    </w:pPr>
  </w:style>
  <w:style w:type="numbering" w:customStyle="1" w:styleId="WWNum25">
    <w:name w:val="WWNum25"/>
    <w:basedOn w:val="Bezlisty"/>
    <w:pPr>
      <w:numPr>
        <w:numId w:val="28"/>
      </w:numPr>
    </w:pPr>
  </w:style>
  <w:style w:type="numbering" w:customStyle="1" w:styleId="WWNum26">
    <w:name w:val="WWNum26"/>
    <w:basedOn w:val="Bezlisty"/>
    <w:pPr>
      <w:numPr>
        <w:numId w:val="29"/>
      </w:numPr>
    </w:pPr>
  </w:style>
  <w:style w:type="numbering" w:customStyle="1" w:styleId="WWNum27">
    <w:name w:val="WWNum27"/>
    <w:basedOn w:val="Bezlisty"/>
    <w:pPr>
      <w:numPr>
        <w:numId w:val="30"/>
      </w:numPr>
    </w:pPr>
  </w:style>
  <w:style w:type="numbering" w:customStyle="1" w:styleId="WWNum28">
    <w:name w:val="WWNum28"/>
    <w:basedOn w:val="Bezlisty"/>
    <w:pPr>
      <w:numPr>
        <w:numId w:val="31"/>
      </w:numPr>
    </w:pPr>
  </w:style>
  <w:style w:type="numbering" w:customStyle="1" w:styleId="WWNum29">
    <w:name w:val="WWNum29"/>
    <w:basedOn w:val="Bezlisty"/>
    <w:pPr>
      <w:numPr>
        <w:numId w:val="32"/>
      </w:numPr>
    </w:pPr>
  </w:style>
  <w:style w:type="numbering" w:customStyle="1" w:styleId="WWNum30">
    <w:name w:val="WWNum30"/>
    <w:basedOn w:val="Bezlisty"/>
    <w:pPr>
      <w:numPr>
        <w:numId w:val="33"/>
      </w:numPr>
    </w:pPr>
  </w:style>
  <w:style w:type="numbering" w:customStyle="1" w:styleId="WWNum31">
    <w:name w:val="WWNum31"/>
    <w:basedOn w:val="Bezlisty"/>
    <w:pPr>
      <w:numPr>
        <w:numId w:val="34"/>
      </w:numPr>
    </w:pPr>
  </w:style>
  <w:style w:type="paragraph" w:styleId="Stopka">
    <w:name w:val="footer"/>
    <w:basedOn w:val="Normalny"/>
    <w:link w:val="StopkaZnak"/>
    <w:uiPriority w:val="99"/>
    <w:unhideWhenUsed/>
    <w:rsid w:val="00314F1B"/>
    <w:pPr>
      <w:tabs>
        <w:tab w:val="center" w:pos="4536"/>
        <w:tab w:val="right" w:pos="9072"/>
      </w:tabs>
    </w:pPr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314F1B"/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0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7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4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451395-00C8-48E9-A5B8-8EC228AA0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1059</Words>
  <Characters>6356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7401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Miśtak Tomasz</dc:creator>
  <cp:lastModifiedBy>Tworzydło Paulina (TD CEN)</cp:lastModifiedBy>
  <cp:revision>1</cp:revision>
  <dcterms:created xsi:type="dcterms:W3CDTF">2026-04-22T09:10:00Z</dcterms:created>
  <dcterms:modified xsi:type="dcterms:W3CDTF">2026-04-22T09:10:00Z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 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